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D7" w:rsidRDefault="00EF1DA9" w:rsidP="007531D7">
      <w:pPr>
        <w:pStyle w:val="11"/>
        <w:spacing w:after="0"/>
      </w:pPr>
      <w:bookmarkStart w:id="0" w:name="_Hlk509994898"/>
      <w:r w:rsidRPr="0080124B">
        <w:rPr>
          <w:lang w:val="en-US"/>
        </w:rPr>
        <w:t>DOI</w:t>
      </w:r>
      <w:r w:rsidRPr="00877245">
        <w:t xml:space="preserve">: </w:t>
      </w:r>
      <w:r>
        <w:t>10.6060/</w:t>
      </w:r>
      <w:proofErr w:type="spellStart"/>
      <w:r>
        <w:rPr>
          <w:lang w:val="en-US"/>
        </w:rPr>
        <w:t>snt</w:t>
      </w:r>
      <w:proofErr w:type="spellEnd"/>
      <w:r w:rsidR="00185938">
        <w:t>.202</w:t>
      </w:r>
      <w:r w:rsidR="00CC1B6F">
        <w:t>6</w:t>
      </w:r>
      <w:r w:rsidR="0058064A">
        <w:t>8</w:t>
      </w:r>
      <w:r w:rsidR="00CC1B6F">
        <w:t>5</w:t>
      </w:r>
      <w:r w:rsidR="00185938">
        <w:t>0</w:t>
      </w:r>
      <w:r w:rsidR="00CC1B6F">
        <w:t>1</w:t>
      </w:r>
      <w:r>
        <w:t>.000</w:t>
      </w:r>
      <w:r w:rsidR="007531D7">
        <w:t>2</w:t>
      </w:r>
      <w:r w:rsidR="00214469">
        <w:t>2</w:t>
      </w:r>
    </w:p>
    <w:p w:rsidR="007531D7" w:rsidRDefault="007531D7" w:rsidP="007531D7">
      <w:pPr>
        <w:pStyle w:val="11"/>
        <w:spacing w:after="0"/>
      </w:pPr>
      <w:r>
        <w:t>УДК 622.75; 621.928.6; 666.9.022.5</w:t>
      </w:r>
    </w:p>
    <w:p w:rsidR="007531D7" w:rsidRDefault="007531D7" w:rsidP="007531D7">
      <w:pPr>
        <w:pStyle w:val="af"/>
        <w:spacing w:after="0"/>
        <w:ind w:left="0"/>
        <w:jc w:val="right"/>
        <w:rPr>
          <w:sz w:val="22"/>
          <w:szCs w:val="22"/>
        </w:rPr>
      </w:pPr>
    </w:p>
    <w:p w:rsidR="007531D7" w:rsidRDefault="007531D7" w:rsidP="007531D7">
      <w:pPr>
        <w:pStyle w:val="af"/>
        <w:spacing w:after="0"/>
        <w:ind w:left="0"/>
        <w:jc w:val="center"/>
        <w:rPr>
          <w:b/>
          <w:sz w:val="22"/>
          <w:szCs w:val="22"/>
        </w:rPr>
      </w:pPr>
      <w:r>
        <w:rPr>
          <w:b/>
          <w:sz w:val="22"/>
          <w:szCs w:val="22"/>
        </w:rPr>
        <w:t xml:space="preserve">ОЦЕНКА </w:t>
      </w:r>
      <w:proofErr w:type="gramStart"/>
      <w:r>
        <w:rPr>
          <w:b/>
          <w:sz w:val="22"/>
          <w:szCs w:val="22"/>
        </w:rPr>
        <w:t>ПОГРЕШНОСТЕЙ ВЫЧИСЛЕНИЯ ПАРАМЕТРОВ ПРОЦЕССА РАЗДЕЛЕНИЯ</w:t>
      </w:r>
      <w:proofErr w:type="gramEnd"/>
      <w:r>
        <w:rPr>
          <w:b/>
          <w:sz w:val="22"/>
          <w:szCs w:val="22"/>
        </w:rPr>
        <w:t xml:space="preserve"> </w:t>
      </w:r>
    </w:p>
    <w:p w:rsidR="007531D7" w:rsidRDefault="007531D7" w:rsidP="007531D7">
      <w:pPr>
        <w:pStyle w:val="af"/>
        <w:spacing w:after="0"/>
        <w:ind w:left="0"/>
        <w:jc w:val="center"/>
        <w:rPr>
          <w:b/>
          <w:sz w:val="22"/>
          <w:szCs w:val="22"/>
        </w:rPr>
      </w:pPr>
      <w:r>
        <w:rPr>
          <w:b/>
          <w:sz w:val="22"/>
          <w:szCs w:val="22"/>
        </w:rPr>
        <w:t>ПОРОШКОВ В ВОЗДУШНЫХ СЕПАРАТ</w:t>
      </w:r>
      <w:r>
        <w:rPr>
          <w:b/>
          <w:sz w:val="22"/>
          <w:szCs w:val="22"/>
        </w:rPr>
        <w:t>О</w:t>
      </w:r>
      <w:r>
        <w:rPr>
          <w:b/>
          <w:sz w:val="22"/>
          <w:szCs w:val="22"/>
        </w:rPr>
        <w:t>РАХ</w:t>
      </w:r>
    </w:p>
    <w:p w:rsidR="007531D7" w:rsidRDefault="007531D7" w:rsidP="007531D7">
      <w:pPr>
        <w:pStyle w:val="af"/>
        <w:spacing w:after="0"/>
        <w:ind w:left="0"/>
        <w:jc w:val="center"/>
        <w:rPr>
          <w:sz w:val="22"/>
          <w:szCs w:val="22"/>
        </w:rPr>
      </w:pPr>
    </w:p>
    <w:p w:rsidR="007531D7" w:rsidRDefault="007531D7" w:rsidP="007531D7">
      <w:pPr>
        <w:jc w:val="center"/>
        <w:rPr>
          <w:sz w:val="22"/>
          <w:szCs w:val="22"/>
        </w:rPr>
      </w:pPr>
      <w:proofErr w:type="spellStart"/>
      <w:r>
        <w:rPr>
          <w:b/>
          <w:sz w:val="22"/>
          <w:szCs w:val="22"/>
        </w:rPr>
        <w:t>Фесун</w:t>
      </w:r>
      <w:proofErr w:type="spellEnd"/>
      <w:r>
        <w:rPr>
          <w:b/>
          <w:sz w:val="22"/>
          <w:szCs w:val="22"/>
        </w:rPr>
        <w:t xml:space="preserve"> И.П., Пономарев В.Б., </w:t>
      </w:r>
      <w:proofErr w:type="spellStart"/>
      <w:r>
        <w:rPr>
          <w:b/>
          <w:sz w:val="22"/>
          <w:szCs w:val="22"/>
        </w:rPr>
        <w:t>Бараковских</w:t>
      </w:r>
      <w:proofErr w:type="spellEnd"/>
      <w:r>
        <w:rPr>
          <w:b/>
          <w:sz w:val="22"/>
          <w:szCs w:val="22"/>
        </w:rPr>
        <w:t xml:space="preserve"> Д.С.</w:t>
      </w:r>
    </w:p>
    <w:p w:rsidR="007531D7" w:rsidRDefault="007531D7" w:rsidP="007531D7">
      <w:pPr>
        <w:jc w:val="center"/>
        <w:rPr>
          <w:b/>
        </w:rPr>
      </w:pPr>
    </w:p>
    <w:p w:rsidR="007531D7" w:rsidRDefault="007531D7" w:rsidP="007531D7">
      <w:pPr>
        <w:jc w:val="both"/>
        <w:rPr>
          <w:sz w:val="22"/>
          <w:szCs w:val="22"/>
        </w:rPr>
      </w:pPr>
      <w:proofErr w:type="spellStart"/>
      <w:r>
        <w:rPr>
          <w:bCs/>
          <w:sz w:val="22"/>
          <w:szCs w:val="22"/>
        </w:rPr>
        <w:t>Фесун</w:t>
      </w:r>
      <w:proofErr w:type="spellEnd"/>
      <w:r>
        <w:rPr>
          <w:bCs/>
          <w:sz w:val="22"/>
          <w:szCs w:val="22"/>
        </w:rPr>
        <w:t xml:space="preserve"> Иван Петрович, Пономарев Владимир Б</w:t>
      </w:r>
      <w:r>
        <w:rPr>
          <w:bCs/>
          <w:sz w:val="22"/>
          <w:szCs w:val="22"/>
        </w:rPr>
        <w:t>о</w:t>
      </w:r>
      <w:r>
        <w:rPr>
          <w:bCs/>
          <w:sz w:val="22"/>
          <w:szCs w:val="22"/>
        </w:rPr>
        <w:t xml:space="preserve">рисович, </w:t>
      </w:r>
      <w:proofErr w:type="spellStart"/>
      <w:r>
        <w:rPr>
          <w:bCs/>
          <w:sz w:val="22"/>
          <w:szCs w:val="22"/>
        </w:rPr>
        <w:t>Бараковских</w:t>
      </w:r>
      <w:proofErr w:type="spellEnd"/>
      <w:r>
        <w:rPr>
          <w:bCs/>
          <w:sz w:val="22"/>
          <w:szCs w:val="22"/>
        </w:rPr>
        <w:t xml:space="preserve"> Дмитрий Сергеевич</w:t>
      </w:r>
    </w:p>
    <w:p w:rsidR="007531D7" w:rsidRDefault="007531D7" w:rsidP="007531D7">
      <w:pPr>
        <w:jc w:val="both"/>
        <w:rPr>
          <w:sz w:val="22"/>
          <w:szCs w:val="22"/>
        </w:rPr>
      </w:pPr>
      <w:r>
        <w:rPr>
          <w:iCs/>
          <w:sz w:val="22"/>
          <w:szCs w:val="22"/>
        </w:rPr>
        <w:t>Уральский федеральный университет имени пе</w:t>
      </w:r>
      <w:r>
        <w:rPr>
          <w:iCs/>
          <w:sz w:val="22"/>
          <w:szCs w:val="22"/>
        </w:rPr>
        <w:t>р</w:t>
      </w:r>
      <w:r>
        <w:rPr>
          <w:iCs/>
          <w:sz w:val="22"/>
          <w:szCs w:val="22"/>
        </w:rPr>
        <w:t xml:space="preserve">вого Президента России Б. Н. Ельцина, </w:t>
      </w:r>
    </w:p>
    <w:p w:rsidR="007531D7" w:rsidRDefault="007531D7" w:rsidP="007531D7">
      <w:pPr>
        <w:jc w:val="both"/>
        <w:rPr>
          <w:sz w:val="22"/>
          <w:szCs w:val="22"/>
        </w:rPr>
      </w:pPr>
      <w:r>
        <w:rPr>
          <w:iCs/>
          <w:sz w:val="22"/>
          <w:szCs w:val="22"/>
        </w:rPr>
        <w:t>Россия. 620062, г. Екатеринбург, ул. Мира, д. 19.</w:t>
      </w:r>
    </w:p>
    <w:p w:rsidR="007531D7" w:rsidRPr="007531D7" w:rsidRDefault="007531D7" w:rsidP="007531D7">
      <w:pPr>
        <w:jc w:val="both"/>
        <w:rPr>
          <w:color w:val="000000" w:themeColor="text1"/>
          <w:lang w:val="en-US"/>
        </w:rPr>
      </w:pPr>
      <w:r>
        <w:rPr>
          <w:iCs/>
          <w:sz w:val="22"/>
          <w:szCs w:val="22"/>
          <w:lang w:val="en-US"/>
        </w:rPr>
        <w:t>E-mail</w:t>
      </w:r>
      <w:r w:rsidRPr="007531D7">
        <w:rPr>
          <w:iCs/>
          <w:color w:val="000000" w:themeColor="text1"/>
          <w:sz w:val="22"/>
          <w:szCs w:val="22"/>
          <w:lang w:val="en-US"/>
        </w:rPr>
        <w:t xml:space="preserve">: </w:t>
      </w:r>
      <w:hyperlink r:id="rId8">
        <w:r w:rsidRPr="007531D7">
          <w:rPr>
            <w:rStyle w:val="a5"/>
            <w:color w:val="000000" w:themeColor="text1"/>
            <w:sz w:val="22"/>
            <w:szCs w:val="22"/>
            <w:u w:val="none"/>
            <w:lang w:val="en-US"/>
          </w:rPr>
          <w:t>ip.fesun@urfu.ru</w:t>
        </w:r>
      </w:hyperlink>
      <w:r w:rsidRPr="007531D7">
        <w:rPr>
          <w:color w:val="000000" w:themeColor="text1"/>
          <w:sz w:val="22"/>
          <w:szCs w:val="22"/>
          <w:lang w:val="en-US"/>
        </w:rPr>
        <w:t xml:space="preserve">, </w:t>
      </w:r>
      <w:hyperlink r:id="rId9">
        <w:r w:rsidRPr="007531D7">
          <w:rPr>
            <w:rStyle w:val="a5"/>
            <w:color w:val="000000" w:themeColor="text1"/>
            <w:sz w:val="22"/>
            <w:szCs w:val="22"/>
            <w:u w:val="none"/>
            <w:lang w:val="en-US"/>
          </w:rPr>
          <w:t>v.b.ponomarev@urfu.ru</w:t>
        </w:r>
      </w:hyperlink>
      <w:r w:rsidRPr="007531D7">
        <w:rPr>
          <w:color w:val="000000" w:themeColor="text1"/>
          <w:sz w:val="22"/>
          <w:szCs w:val="22"/>
          <w:lang w:val="en-US"/>
        </w:rPr>
        <w:t xml:space="preserve">, </w:t>
      </w:r>
      <w:r w:rsidRPr="007531D7">
        <w:rPr>
          <w:rStyle w:val="a5"/>
          <w:iCs/>
          <w:color w:val="000000" w:themeColor="text1"/>
          <w:sz w:val="22"/>
          <w:szCs w:val="22"/>
          <w:u w:val="none"/>
          <w:lang w:val="en-US"/>
        </w:rPr>
        <w:t>d.s.barakovskikh@urfu.ru</w:t>
      </w:r>
    </w:p>
    <w:p w:rsidR="007531D7" w:rsidRPr="007531D7" w:rsidRDefault="007531D7" w:rsidP="007531D7">
      <w:pPr>
        <w:jc w:val="both"/>
        <w:rPr>
          <w:rStyle w:val="a5"/>
          <w:iCs/>
          <w:color w:val="000000" w:themeColor="text1"/>
          <w:sz w:val="22"/>
          <w:szCs w:val="22"/>
          <w:u w:val="none"/>
          <w:lang w:val="en-US"/>
        </w:rPr>
      </w:pPr>
    </w:p>
    <w:p w:rsidR="007531D7" w:rsidRDefault="007531D7" w:rsidP="007531D7">
      <w:pPr>
        <w:widowControl w:val="0"/>
        <w:ind w:firstLine="709"/>
        <w:jc w:val="both"/>
        <w:rPr>
          <w:sz w:val="22"/>
          <w:szCs w:val="22"/>
        </w:rPr>
      </w:pPr>
      <w:r>
        <w:rPr>
          <w:b/>
          <w:bCs/>
          <w:i/>
          <w:sz w:val="22"/>
          <w:szCs w:val="22"/>
        </w:rPr>
        <w:t xml:space="preserve">В области </w:t>
      </w:r>
      <w:proofErr w:type="spellStart"/>
      <w:r>
        <w:rPr>
          <w:b/>
          <w:bCs/>
          <w:i/>
          <w:sz w:val="22"/>
          <w:szCs w:val="22"/>
        </w:rPr>
        <w:t>пневмоклассификации</w:t>
      </w:r>
      <w:proofErr w:type="spellEnd"/>
      <w:r>
        <w:rPr>
          <w:b/>
          <w:bCs/>
          <w:i/>
          <w:sz w:val="22"/>
          <w:szCs w:val="22"/>
        </w:rPr>
        <w:t xml:space="preserve"> порошков при решении технологических задач перер</w:t>
      </w:r>
      <w:r>
        <w:rPr>
          <w:b/>
          <w:bCs/>
          <w:i/>
          <w:sz w:val="22"/>
          <w:szCs w:val="22"/>
        </w:rPr>
        <w:t>а</w:t>
      </w:r>
      <w:r>
        <w:rPr>
          <w:b/>
          <w:bCs/>
          <w:i/>
          <w:sz w:val="22"/>
          <w:szCs w:val="22"/>
        </w:rPr>
        <w:t>ботки твердых дисперсных материалов применяются различные виды пневматических классиф</w:t>
      </w:r>
      <w:r>
        <w:rPr>
          <w:b/>
          <w:bCs/>
          <w:i/>
          <w:sz w:val="22"/>
          <w:szCs w:val="22"/>
        </w:rPr>
        <w:t>и</w:t>
      </w:r>
      <w:r>
        <w:rPr>
          <w:b/>
          <w:bCs/>
          <w:i/>
          <w:sz w:val="22"/>
          <w:szCs w:val="22"/>
        </w:rPr>
        <w:t xml:space="preserve">каторов. Выбор типа </w:t>
      </w:r>
      <w:proofErr w:type="spellStart"/>
      <w:r>
        <w:rPr>
          <w:b/>
          <w:bCs/>
          <w:i/>
          <w:sz w:val="22"/>
          <w:szCs w:val="22"/>
        </w:rPr>
        <w:t>пневмоклассификатора</w:t>
      </w:r>
      <w:proofErr w:type="spellEnd"/>
      <w:r>
        <w:rPr>
          <w:b/>
          <w:bCs/>
          <w:i/>
          <w:sz w:val="22"/>
          <w:szCs w:val="22"/>
        </w:rPr>
        <w:t xml:space="preserve"> для решения конкретной задачи сводится к сравн</w:t>
      </w:r>
      <w:r>
        <w:rPr>
          <w:b/>
          <w:bCs/>
          <w:i/>
          <w:sz w:val="22"/>
          <w:szCs w:val="22"/>
        </w:rPr>
        <w:t>е</w:t>
      </w:r>
      <w:r>
        <w:rPr>
          <w:b/>
          <w:bCs/>
          <w:i/>
          <w:sz w:val="22"/>
          <w:szCs w:val="22"/>
        </w:rPr>
        <w:t>нию основных технологических параметров, которые определяются экспериментально. Для ко</w:t>
      </w:r>
      <w:r>
        <w:rPr>
          <w:b/>
          <w:bCs/>
          <w:i/>
          <w:sz w:val="22"/>
          <w:szCs w:val="22"/>
        </w:rPr>
        <w:t>р</w:t>
      </w:r>
      <w:r>
        <w:rPr>
          <w:b/>
          <w:bCs/>
          <w:i/>
          <w:sz w:val="22"/>
          <w:szCs w:val="22"/>
        </w:rPr>
        <w:t>ректного сравнения аппаратов необходимо учитывать величины отн</w:t>
      </w:r>
      <w:r>
        <w:rPr>
          <w:b/>
          <w:bCs/>
          <w:i/>
          <w:sz w:val="22"/>
          <w:szCs w:val="22"/>
        </w:rPr>
        <w:t>о</w:t>
      </w:r>
      <w:r>
        <w:rPr>
          <w:b/>
          <w:bCs/>
          <w:i/>
          <w:sz w:val="22"/>
          <w:szCs w:val="22"/>
        </w:rPr>
        <w:t xml:space="preserve">сительных </w:t>
      </w:r>
      <w:proofErr w:type="gramStart"/>
      <w:r>
        <w:rPr>
          <w:b/>
          <w:bCs/>
          <w:i/>
          <w:sz w:val="22"/>
          <w:szCs w:val="22"/>
        </w:rPr>
        <w:t>погрешностей полученных технологических параметров процесса фракционирования порошков</w:t>
      </w:r>
      <w:proofErr w:type="gramEnd"/>
      <w:r>
        <w:rPr>
          <w:b/>
          <w:bCs/>
          <w:i/>
          <w:sz w:val="22"/>
          <w:szCs w:val="22"/>
        </w:rPr>
        <w:t>. В статье ра</w:t>
      </w:r>
      <w:r>
        <w:rPr>
          <w:b/>
          <w:bCs/>
          <w:i/>
          <w:sz w:val="22"/>
          <w:szCs w:val="22"/>
        </w:rPr>
        <w:t>с</w:t>
      </w:r>
      <w:r>
        <w:rPr>
          <w:b/>
          <w:bCs/>
          <w:i/>
          <w:sz w:val="22"/>
          <w:szCs w:val="22"/>
        </w:rPr>
        <w:t>смотрен конкре</w:t>
      </w:r>
      <w:r>
        <w:rPr>
          <w:b/>
          <w:bCs/>
          <w:i/>
          <w:sz w:val="22"/>
          <w:szCs w:val="22"/>
        </w:rPr>
        <w:t>т</w:t>
      </w:r>
      <w:r>
        <w:rPr>
          <w:b/>
          <w:bCs/>
          <w:i/>
          <w:sz w:val="22"/>
          <w:szCs w:val="22"/>
        </w:rPr>
        <w:t>ный лабораторный эксперимент по разделению кварцевого песка по крупности в каскадном воздушном классификаторе. Выполнен матем</w:t>
      </w:r>
      <w:r>
        <w:rPr>
          <w:b/>
          <w:bCs/>
          <w:i/>
          <w:sz w:val="22"/>
          <w:szCs w:val="22"/>
        </w:rPr>
        <w:t>а</w:t>
      </w:r>
      <w:r>
        <w:rPr>
          <w:b/>
          <w:bCs/>
          <w:i/>
          <w:sz w:val="22"/>
          <w:szCs w:val="22"/>
        </w:rPr>
        <w:t xml:space="preserve">тический анализ </w:t>
      </w:r>
      <w:proofErr w:type="gramStart"/>
      <w:r>
        <w:rPr>
          <w:b/>
          <w:bCs/>
          <w:i/>
          <w:sz w:val="22"/>
          <w:szCs w:val="22"/>
        </w:rPr>
        <w:t>величин погрешностей определения всех технологических параметров эксперимента</w:t>
      </w:r>
      <w:proofErr w:type="gramEnd"/>
      <w:r>
        <w:rPr>
          <w:b/>
          <w:bCs/>
          <w:i/>
          <w:sz w:val="22"/>
          <w:szCs w:val="22"/>
        </w:rPr>
        <w:t>. Выявлено, что наибольшие погре</w:t>
      </w:r>
      <w:r>
        <w:rPr>
          <w:b/>
          <w:bCs/>
          <w:i/>
          <w:sz w:val="22"/>
          <w:szCs w:val="22"/>
        </w:rPr>
        <w:t>ш</w:t>
      </w:r>
      <w:r>
        <w:rPr>
          <w:b/>
          <w:bCs/>
          <w:i/>
          <w:sz w:val="22"/>
          <w:szCs w:val="22"/>
        </w:rPr>
        <w:t>ности дает ситовой анализ, что связано с конструктивными особенностями изготовл</w:t>
      </w:r>
      <w:r>
        <w:rPr>
          <w:b/>
          <w:bCs/>
          <w:i/>
          <w:sz w:val="22"/>
          <w:szCs w:val="22"/>
        </w:rPr>
        <w:t>е</w:t>
      </w:r>
      <w:r>
        <w:rPr>
          <w:b/>
          <w:bCs/>
          <w:i/>
          <w:sz w:val="22"/>
          <w:szCs w:val="22"/>
        </w:rPr>
        <w:t>ния сеток сит. Рекомендуется при сравнении эффективности работы различных констру</w:t>
      </w:r>
      <w:r>
        <w:rPr>
          <w:b/>
          <w:bCs/>
          <w:i/>
          <w:sz w:val="22"/>
          <w:szCs w:val="22"/>
        </w:rPr>
        <w:t>к</w:t>
      </w:r>
      <w:r>
        <w:rPr>
          <w:b/>
          <w:bCs/>
          <w:i/>
          <w:sz w:val="22"/>
          <w:szCs w:val="22"/>
        </w:rPr>
        <w:t>ций воздушных классификаторов принимать во внимание величины относительных погрешн</w:t>
      </w:r>
      <w:r>
        <w:rPr>
          <w:b/>
          <w:bCs/>
          <w:i/>
          <w:sz w:val="22"/>
          <w:szCs w:val="22"/>
        </w:rPr>
        <w:t>о</w:t>
      </w:r>
      <w:r>
        <w:rPr>
          <w:b/>
          <w:bCs/>
          <w:i/>
          <w:sz w:val="22"/>
          <w:szCs w:val="22"/>
        </w:rPr>
        <w:t>стей полученных технологических параметров.</w:t>
      </w:r>
    </w:p>
    <w:p w:rsidR="007531D7" w:rsidRDefault="007531D7" w:rsidP="007531D7">
      <w:pPr>
        <w:widowControl w:val="0"/>
        <w:ind w:firstLine="709"/>
        <w:jc w:val="both"/>
        <w:rPr>
          <w:sz w:val="22"/>
          <w:szCs w:val="22"/>
        </w:rPr>
      </w:pPr>
      <w:r>
        <w:rPr>
          <w:b/>
          <w:iCs/>
          <w:sz w:val="22"/>
          <w:szCs w:val="22"/>
        </w:rPr>
        <w:t>Ключевые слова:</w:t>
      </w:r>
      <w:r>
        <w:rPr>
          <w:b/>
          <w:i/>
          <w:sz w:val="22"/>
          <w:szCs w:val="22"/>
        </w:rPr>
        <w:t xml:space="preserve"> </w:t>
      </w:r>
      <w:r>
        <w:rPr>
          <w:sz w:val="22"/>
          <w:szCs w:val="22"/>
        </w:rPr>
        <w:t xml:space="preserve">поперечно-поточный классификатор, </w:t>
      </w:r>
      <w:proofErr w:type="spellStart"/>
      <w:r>
        <w:rPr>
          <w:sz w:val="22"/>
          <w:szCs w:val="22"/>
        </w:rPr>
        <w:t>пневмоклассификация</w:t>
      </w:r>
      <w:proofErr w:type="spellEnd"/>
      <w:r>
        <w:rPr>
          <w:sz w:val="22"/>
          <w:szCs w:val="22"/>
        </w:rPr>
        <w:t>, степень фра</w:t>
      </w:r>
      <w:r>
        <w:rPr>
          <w:sz w:val="22"/>
          <w:szCs w:val="22"/>
        </w:rPr>
        <w:t>к</w:t>
      </w:r>
      <w:r>
        <w:rPr>
          <w:sz w:val="22"/>
          <w:szCs w:val="22"/>
        </w:rPr>
        <w:t>ционного разделения, погрешность вычисл</w:t>
      </w:r>
      <w:r>
        <w:rPr>
          <w:sz w:val="22"/>
          <w:szCs w:val="22"/>
        </w:rPr>
        <w:t>е</w:t>
      </w:r>
      <w:r>
        <w:rPr>
          <w:sz w:val="22"/>
          <w:szCs w:val="22"/>
        </w:rPr>
        <w:t>ния, сепарация порошков.</w:t>
      </w:r>
    </w:p>
    <w:p w:rsidR="007531D7" w:rsidRDefault="007531D7" w:rsidP="007531D7">
      <w:pPr>
        <w:jc w:val="both"/>
        <w:rPr>
          <w:sz w:val="22"/>
          <w:szCs w:val="22"/>
        </w:rPr>
      </w:pPr>
    </w:p>
    <w:p w:rsidR="00BD0A7D" w:rsidRPr="00BD0A7D" w:rsidRDefault="007531D7" w:rsidP="007531D7">
      <w:pPr>
        <w:pStyle w:val="af"/>
        <w:spacing w:after="0"/>
        <w:ind w:left="0"/>
        <w:jc w:val="center"/>
        <w:rPr>
          <w:rStyle w:val="ezkurwreuab5ozgtqnkl"/>
          <w:b/>
          <w:bCs/>
          <w:sz w:val="22"/>
          <w:szCs w:val="22"/>
          <w:lang w:val="en-US"/>
        </w:rPr>
      </w:pPr>
      <w:r>
        <w:rPr>
          <w:rStyle w:val="ezkurwreuab5ozgtqnkl"/>
          <w:b/>
          <w:bCs/>
          <w:sz w:val="22"/>
          <w:szCs w:val="22"/>
          <w:lang w:val="en-US"/>
        </w:rPr>
        <w:t>ERROR ESTIMATION IN THE CALCUL</w:t>
      </w:r>
      <w:r>
        <w:rPr>
          <w:rStyle w:val="ezkurwreuab5ozgtqnkl"/>
          <w:b/>
          <w:bCs/>
          <w:sz w:val="22"/>
          <w:szCs w:val="22"/>
          <w:lang w:val="en-US"/>
        </w:rPr>
        <w:t>A</w:t>
      </w:r>
      <w:r>
        <w:rPr>
          <w:rStyle w:val="ezkurwreuab5ozgtqnkl"/>
          <w:b/>
          <w:bCs/>
          <w:sz w:val="22"/>
          <w:szCs w:val="22"/>
          <w:lang w:val="en-US"/>
        </w:rPr>
        <w:t xml:space="preserve">TION OF POWDER SEPARATION PROCESS </w:t>
      </w:r>
    </w:p>
    <w:p w:rsidR="007531D7" w:rsidRPr="00FC4F5C" w:rsidRDefault="007531D7" w:rsidP="007531D7">
      <w:pPr>
        <w:pStyle w:val="af"/>
        <w:spacing w:after="0"/>
        <w:ind w:left="0"/>
        <w:jc w:val="center"/>
        <w:rPr>
          <w:rStyle w:val="ezkurwreuab5ozgtqnkl"/>
          <w:b/>
          <w:bCs/>
          <w:sz w:val="22"/>
          <w:szCs w:val="22"/>
          <w:lang w:val="en-US"/>
        </w:rPr>
      </w:pPr>
      <w:r>
        <w:rPr>
          <w:rStyle w:val="ezkurwreuab5ozgtqnkl"/>
          <w:b/>
          <w:bCs/>
          <w:sz w:val="22"/>
          <w:szCs w:val="22"/>
          <w:lang w:val="en-US"/>
        </w:rPr>
        <w:t>PARAMETERS IN AIR SEPARATORS</w:t>
      </w:r>
    </w:p>
    <w:p w:rsidR="007531D7" w:rsidRPr="00FC4F5C" w:rsidRDefault="007531D7" w:rsidP="007531D7">
      <w:pPr>
        <w:pStyle w:val="af"/>
        <w:spacing w:after="0"/>
        <w:ind w:left="0"/>
        <w:jc w:val="center"/>
        <w:rPr>
          <w:lang w:val="en-US"/>
        </w:rPr>
      </w:pPr>
    </w:p>
    <w:p w:rsidR="007531D7" w:rsidRPr="00E8058B" w:rsidRDefault="007531D7" w:rsidP="007531D7">
      <w:pPr>
        <w:jc w:val="center"/>
        <w:rPr>
          <w:sz w:val="22"/>
          <w:szCs w:val="22"/>
          <w:lang w:val="en-US"/>
        </w:rPr>
      </w:pPr>
      <w:proofErr w:type="spellStart"/>
      <w:r>
        <w:rPr>
          <w:b/>
          <w:sz w:val="22"/>
          <w:szCs w:val="22"/>
          <w:lang w:val="en-US"/>
        </w:rPr>
        <w:t>Fesun</w:t>
      </w:r>
      <w:proofErr w:type="spellEnd"/>
      <w:r>
        <w:rPr>
          <w:b/>
          <w:sz w:val="22"/>
          <w:szCs w:val="22"/>
          <w:lang w:val="en-US"/>
        </w:rPr>
        <w:t xml:space="preserve"> I.P.</w:t>
      </w:r>
      <w:r>
        <w:rPr>
          <w:b/>
          <w:bCs/>
          <w:sz w:val="22"/>
          <w:szCs w:val="22"/>
          <w:lang w:val="en-US"/>
        </w:rPr>
        <w:t>,</w:t>
      </w:r>
      <w:r>
        <w:rPr>
          <w:b/>
          <w:sz w:val="22"/>
          <w:szCs w:val="22"/>
          <w:lang w:val="en-US"/>
        </w:rPr>
        <w:t xml:space="preserve"> </w:t>
      </w:r>
      <w:proofErr w:type="spellStart"/>
      <w:r>
        <w:rPr>
          <w:b/>
          <w:sz w:val="22"/>
          <w:szCs w:val="22"/>
          <w:lang w:val="en-US"/>
        </w:rPr>
        <w:t>Ponomarev</w:t>
      </w:r>
      <w:proofErr w:type="spellEnd"/>
      <w:r>
        <w:rPr>
          <w:b/>
          <w:sz w:val="22"/>
          <w:szCs w:val="22"/>
          <w:lang w:val="en-US"/>
        </w:rPr>
        <w:t xml:space="preserve"> V.B.,</w:t>
      </w:r>
      <w:r>
        <w:rPr>
          <w:sz w:val="22"/>
          <w:szCs w:val="22"/>
          <w:lang w:val="en-US"/>
        </w:rPr>
        <w:t xml:space="preserve"> </w:t>
      </w:r>
      <w:proofErr w:type="spellStart"/>
      <w:r>
        <w:rPr>
          <w:b/>
          <w:color w:val="000000"/>
          <w:sz w:val="22"/>
          <w:szCs w:val="22"/>
          <w:lang w:val="en-US"/>
        </w:rPr>
        <w:t>Barakovskikh</w:t>
      </w:r>
      <w:proofErr w:type="spellEnd"/>
      <w:r>
        <w:rPr>
          <w:b/>
          <w:color w:val="000000"/>
          <w:sz w:val="22"/>
          <w:szCs w:val="22"/>
          <w:lang w:val="en-US"/>
        </w:rPr>
        <w:t xml:space="preserve"> D.S.</w:t>
      </w:r>
    </w:p>
    <w:p w:rsidR="007531D7" w:rsidRDefault="007531D7" w:rsidP="007531D7">
      <w:pPr>
        <w:jc w:val="center"/>
        <w:rPr>
          <w:b/>
          <w:color w:val="000000"/>
          <w:lang w:val="en-US"/>
        </w:rPr>
      </w:pPr>
    </w:p>
    <w:p w:rsidR="007531D7" w:rsidRPr="00E8058B" w:rsidRDefault="007531D7" w:rsidP="007531D7">
      <w:pPr>
        <w:jc w:val="both"/>
        <w:rPr>
          <w:sz w:val="22"/>
          <w:szCs w:val="22"/>
          <w:lang w:val="en-US"/>
        </w:rPr>
      </w:pPr>
      <w:proofErr w:type="spellStart"/>
      <w:r>
        <w:rPr>
          <w:bCs/>
          <w:sz w:val="22"/>
          <w:szCs w:val="22"/>
          <w:lang w:val="en-US"/>
        </w:rPr>
        <w:t>Fesun</w:t>
      </w:r>
      <w:proofErr w:type="spellEnd"/>
      <w:r>
        <w:rPr>
          <w:bCs/>
          <w:color w:val="000000"/>
          <w:sz w:val="22"/>
          <w:szCs w:val="22"/>
          <w:lang w:val="en-US"/>
        </w:rPr>
        <w:t xml:space="preserve"> Ivan </w:t>
      </w:r>
      <w:proofErr w:type="spellStart"/>
      <w:r>
        <w:rPr>
          <w:bCs/>
          <w:color w:val="000000"/>
          <w:sz w:val="22"/>
          <w:szCs w:val="22"/>
          <w:lang w:val="en-US"/>
        </w:rPr>
        <w:t>Petrovich</w:t>
      </w:r>
      <w:proofErr w:type="spellEnd"/>
      <w:r>
        <w:rPr>
          <w:bCs/>
          <w:color w:val="000000"/>
          <w:sz w:val="22"/>
          <w:szCs w:val="22"/>
          <w:lang w:val="en-US"/>
        </w:rPr>
        <w:t xml:space="preserve">, </w:t>
      </w:r>
      <w:proofErr w:type="spellStart"/>
      <w:r>
        <w:rPr>
          <w:bCs/>
          <w:sz w:val="22"/>
          <w:szCs w:val="22"/>
          <w:lang w:val="en-US"/>
        </w:rPr>
        <w:t>Ponomarev</w:t>
      </w:r>
      <w:proofErr w:type="spellEnd"/>
      <w:r>
        <w:rPr>
          <w:bCs/>
          <w:color w:val="000000"/>
          <w:sz w:val="22"/>
          <w:szCs w:val="22"/>
          <w:lang w:val="en-US"/>
        </w:rPr>
        <w:t xml:space="preserve"> Vladimir </w:t>
      </w:r>
      <w:proofErr w:type="spellStart"/>
      <w:r>
        <w:rPr>
          <w:bCs/>
          <w:color w:val="000000"/>
          <w:sz w:val="22"/>
          <w:szCs w:val="22"/>
          <w:lang w:val="en-US"/>
        </w:rPr>
        <w:t>Borisovich</w:t>
      </w:r>
      <w:proofErr w:type="spellEnd"/>
      <w:r>
        <w:rPr>
          <w:bCs/>
          <w:color w:val="000000"/>
          <w:sz w:val="22"/>
          <w:szCs w:val="22"/>
          <w:lang w:val="en-US"/>
        </w:rPr>
        <w:t xml:space="preserve">, </w:t>
      </w:r>
      <w:proofErr w:type="spellStart"/>
      <w:r>
        <w:rPr>
          <w:bCs/>
          <w:color w:val="000000"/>
          <w:sz w:val="22"/>
          <w:szCs w:val="22"/>
          <w:lang w:val="en-US"/>
        </w:rPr>
        <w:t>Barakovskikh</w:t>
      </w:r>
      <w:proofErr w:type="spellEnd"/>
      <w:r>
        <w:rPr>
          <w:bCs/>
          <w:color w:val="000000"/>
          <w:sz w:val="22"/>
          <w:szCs w:val="22"/>
          <w:lang w:val="en-US"/>
        </w:rPr>
        <w:t xml:space="preserve"> Dmitry </w:t>
      </w:r>
      <w:proofErr w:type="spellStart"/>
      <w:r>
        <w:rPr>
          <w:bCs/>
          <w:color w:val="000000"/>
          <w:sz w:val="22"/>
          <w:szCs w:val="22"/>
          <w:lang w:val="en-US"/>
        </w:rPr>
        <w:t>Sergeyevich</w:t>
      </w:r>
      <w:proofErr w:type="spellEnd"/>
    </w:p>
    <w:p w:rsidR="007531D7" w:rsidRPr="00E8058B" w:rsidRDefault="007531D7" w:rsidP="007531D7">
      <w:pPr>
        <w:jc w:val="both"/>
        <w:rPr>
          <w:sz w:val="22"/>
          <w:szCs w:val="22"/>
          <w:lang w:val="en-US"/>
        </w:rPr>
      </w:pPr>
      <w:r>
        <w:rPr>
          <w:color w:val="000000"/>
          <w:sz w:val="22"/>
          <w:szCs w:val="22"/>
          <w:lang w:val="en-US"/>
        </w:rPr>
        <w:t>Ural Federal University named after the first Pres</w:t>
      </w:r>
      <w:r>
        <w:rPr>
          <w:color w:val="000000"/>
          <w:sz w:val="22"/>
          <w:szCs w:val="22"/>
          <w:lang w:val="en-US"/>
        </w:rPr>
        <w:t>i</w:t>
      </w:r>
      <w:r>
        <w:rPr>
          <w:color w:val="000000"/>
          <w:sz w:val="22"/>
          <w:szCs w:val="22"/>
          <w:lang w:val="en-US"/>
        </w:rPr>
        <w:t>dent of Russia B.N. Yeltsin</w:t>
      </w:r>
      <w:r>
        <w:rPr>
          <w:iCs/>
          <w:sz w:val="22"/>
          <w:szCs w:val="22"/>
          <w:lang w:val="en-US"/>
        </w:rPr>
        <w:t xml:space="preserve">, </w:t>
      </w:r>
    </w:p>
    <w:p w:rsidR="007531D7" w:rsidRPr="00E8058B" w:rsidRDefault="007531D7" w:rsidP="007531D7">
      <w:pPr>
        <w:jc w:val="both"/>
        <w:rPr>
          <w:sz w:val="22"/>
          <w:szCs w:val="22"/>
          <w:lang w:val="en-US"/>
        </w:rPr>
      </w:pPr>
      <w:r>
        <w:rPr>
          <w:color w:val="000000"/>
          <w:sz w:val="22"/>
          <w:szCs w:val="22"/>
          <w:lang w:val="en-GB"/>
        </w:rPr>
        <w:t>Russia</w:t>
      </w:r>
      <w:r>
        <w:rPr>
          <w:color w:val="000000"/>
          <w:sz w:val="22"/>
          <w:szCs w:val="22"/>
          <w:lang w:val="en-US"/>
        </w:rPr>
        <w:t>.</w:t>
      </w:r>
      <w:r>
        <w:rPr>
          <w:color w:val="000000"/>
          <w:sz w:val="22"/>
          <w:szCs w:val="22"/>
          <w:lang w:val="en-GB"/>
        </w:rPr>
        <w:t xml:space="preserve"> </w:t>
      </w:r>
      <w:proofErr w:type="gramStart"/>
      <w:r>
        <w:rPr>
          <w:color w:val="000000"/>
          <w:sz w:val="22"/>
          <w:szCs w:val="22"/>
          <w:lang w:val="en-GB"/>
        </w:rPr>
        <w:t>6200</w:t>
      </w:r>
      <w:r>
        <w:rPr>
          <w:color w:val="000000"/>
          <w:sz w:val="22"/>
          <w:szCs w:val="22"/>
          <w:lang w:val="en-US"/>
        </w:rPr>
        <w:t>6</w:t>
      </w:r>
      <w:r>
        <w:rPr>
          <w:color w:val="000000"/>
          <w:sz w:val="22"/>
          <w:szCs w:val="22"/>
          <w:lang w:val="en-GB"/>
        </w:rPr>
        <w:t>2, Yekaterinburg</w:t>
      </w:r>
      <w:r>
        <w:rPr>
          <w:color w:val="000000"/>
          <w:sz w:val="22"/>
          <w:szCs w:val="22"/>
          <w:lang w:val="en-US"/>
        </w:rPr>
        <w:t>,</w:t>
      </w:r>
      <w:r>
        <w:rPr>
          <w:color w:val="000000"/>
          <w:sz w:val="22"/>
          <w:szCs w:val="22"/>
          <w:lang w:val="en-GB"/>
        </w:rPr>
        <w:t xml:space="preserve"> 28 Mira Street</w:t>
      </w:r>
      <w:r>
        <w:rPr>
          <w:iCs/>
          <w:sz w:val="22"/>
          <w:szCs w:val="22"/>
          <w:lang w:val="en-US"/>
        </w:rPr>
        <w:t>.</w:t>
      </w:r>
      <w:proofErr w:type="gramEnd"/>
    </w:p>
    <w:p w:rsidR="007531D7" w:rsidRPr="007531D7" w:rsidRDefault="007531D7" w:rsidP="007531D7">
      <w:pPr>
        <w:jc w:val="both"/>
        <w:rPr>
          <w:color w:val="000000" w:themeColor="text1"/>
          <w:lang w:val="en-US"/>
        </w:rPr>
      </w:pPr>
      <w:r>
        <w:rPr>
          <w:iCs/>
          <w:sz w:val="22"/>
          <w:szCs w:val="22"/>
          <w:lang w:val="en-US"/>
        </w:rPr>
        <w:t xml:space="preserve">E-mail: </w:t>
      </w:r>
      <w:hyperlink r:id="rId10">
        <w:r w:rsidRPr="007531D7">
          <w:rPr>
            <w:rStyle w:val="a5"/>
            <w:color w:val="000000" w:themeColor="text1"/>
            <w:sz w:val="22"/>
            <w:szCs w:val="22"/>
            <w:u w:val="none"/>
            <w:lang w:val="en-US"/>
          </w:rPr>
          <w:t>ip.fesun@urfu.ru</w:t>
        </w:r>
      </w:hyperlink>
      <w:r w:rsidRPr="007531D7">
        <w:rPr>
          <w:color w:val="000000" w:themeColor="text1"/>
          <w:sz w:val="22"/>
          <w:szCs w:val="22"/>
          <w:lang w:val="en-US"/>
        </w:rPr>
        <w:t xml:space="preserve">, </w:t>
      </w:r>
      <w:hyperlink r:id="rId11">
        <w:r w:rsidRPr="007531D7">
          <w:rPr>
            <w:rFonts w:eastAsia="Calibri"/>
            <w:color w:val="000000" w:themeColor="text1"/>
            <w:sz w:val="22"/>
            <w:szCs w:val="22"/>
            <w:lang w:val="en-US"/>
          </w:rPr>
          <w:t>v.b.ponomarev@urfu.ru</w:t>
        </w:r>
      </w:hyperlink>
      <w:r w:rsidRPr="007531D7">
        <w:rPr>
          <w:rFonts w:eastAsia="Calibri"/>
          <w:color w:val="000000" w:themeColor="text1"/>
          <w:sz w:val="22"/>
          <w:szCs w:val="22"/>
          <w:lang w:val="en-US"/>
        </w:rPr>
        <w:t xml:space="preserve">, </w:t>
      </w:r>
      <w:hyperlink r:id="rId12">
        <w:r w:rsidRPr="007531D7">
          <w:rPr>
            <w:rStyle w:val="a5"/>
            <w:iCs/>
            <w:color w:val="000000" w:themeColor="text1"/>
            <w:sz w:val="22"/>
            <w:szCs w:val="22"/>
            <w:u w:val="none"/>
            <w:lang w:val="en-US"/>
          </w:rPr>
          <w:t>d.s.barakovskikh@urfu.ru</w:t>
        </w:r>
      </w:hyperlink>
      <w:r w:rsidRPr="007531D7">
        <w:rPr>
          <w:iCs/>
          <w:color w:val="000000" w:themeColor="text1"/>
          <w:sz w:val="22"/>
          <w:szCs w:val="22"/>
          <w:lang w:val="en-US"/>
        </w:rPr>
        <w:t xml:space="preserve"> </w:t>
      </w:r>
    </w:p>
    <w:p w:rsidR="007531D7" w:rsidRDefault="007531D7" w:rsidP="007531D7">
      <w:pPr>
        <w:jc w:val="both"/>
        <w:rPr>
          <w:iCs/>
          <w:sz w:val="22"/>
          <w:szCs w:val="22"/>
          <w:lang w:val="en-US"/>
        </w:rPr>
      </w:pPr>
    </w:p>
    <w:p w:rsidR="007531D7" w:rsidRPr="00E8058B" w:rsidRDefault="007531D7" w:rsidP="007531D7">
      <w:pPr>
        <w:pStyle w:val="af"/>
        <w:spacing w:after="0"/>
        <w:ind w:left="0" w:firstLine="709"/>
        <w:jc w:val="both"/>
        <w:rPr>
          <w:lang w:val="en-US"/>
        </w:rPr>
      </w:pPr>
      <w:r>
        <w:rPr>
          <w:rStyle w:val="ezkurwreuab5ozgtqnkl"/>
          <w:b/>
          <w:bCs/>
          <w:i/>
          <w:iCs/>
          <w:sz w:val="22"/>
          <w:szCs w:val="22"/>
          <w:lang w:val="en-US"/>
        </w:rPr>
        <w:t>In the field of pneumatic powder classification, various types of pneumatic classifiers are used to a</w:t>
      </w:r>
      <w:r>
        <w:rPr>
          <w:rStyle w:val="ezkurwreuab5ozgtqnkl"/>
          <w:b/>
          <w:bCs/>
          <w:i/>
          <w:iCs/>
          <w:sz w:val="22"/>
          <w:szCs w:val="22"/>
          <w:lang w:val="en-US"/>
        </w:rPr>
        <w:t>d</w:t>
      </w:r>
      <w:r>
        <w:rPr>
          <w:rStyle w:val="ezkurwreuab5ozgtqnkl"/>
          <w:b/>
          <w:bCs/>
          <w:i/>
          <w:iCs/>
          <w:sz w:val="22"/>
          <w:szCs w:val="22"/>
          <w:lang w:val="en-US"/>
        </w:rPr>
        <w:t>dress processing tasks for solid dispersed materials. Selecting a classifier type for a specific task involves comparing key technological parameters, which are determined experimentally. For a correct comparison of the apparatuses, it is necessary to account for the values of the relative errors of the o</w:t>
      </w:r>
      <w:r>
        <w:rPr>
          <w:rStyle w:val="ezkurwreuab5ozgtqnkl"/>
          <w:b/>
          <w:bCs/>
          <w:i/>
          <w:iCs/>
          <w:sz w:val="22"/>
          <w:szCs w:val="22"/>
          <w:lang w:val="en-US"/>
        </w:rPr>
        <w:t>b</w:t>
      </w:r>
      <w:r>
        <w:rPr>
          <w:rStyle w:val="ezkurwreuab5ozgtqnkl"/>
          <w:b/>
          <w:bCs/>
          <w:i/>
          <w:iCs/>
          <w:sz w:val="22"/>
          <w:szCs w:val="22"/>
          <w:lang w:val="en-US"/>
        </w:rPr>
        <w:t>tained technological parameters of the powder fra</w:t>
      </w:r>
      <w:r>
        <w:rPr>
          <w:rStyle w:val="ezkurwreuab5ozgtqnkl"/>
          <w:b/>
          <w:bCs/>
          <w:i/>
          <w:iCs/>
          <w:sz w:val="22"/>
          <w:szCs w:val="22"/>
          <w:lang w:val="en-US"/>
        </w:rPr>
        <w:t>c</w:t>
      </w:r>
      <w:r>
        <w:rPr>
          <w:rStyle w:val="ezkurwreuab5ozgtqnkl"/>
          <w:b/>
          <w:bCs/>
          <w:i/>
          <w:iCs/>
          <w:sz w:val="22"/>
          <w:szCs w:val="22"/>
          <w:lang w:val="en-US"/>
        </w:rPr>
        <w:t>tionation process. The article examines a specific laboratory experiment on the size-based separation of quartz sand in a cascade air classifier. A mathematical analysis of the error va</w:t>
      </w:r>
      <w:r>
        <w:rPr>
          <w:rStyle w:val="ezkurwreuab5ozgtqnkl"/>
          <w:b/>
          <w:bCs/>
          <w:i/>
          <w:iCs/>
          <w:sz w:val="22"/>
          <w:szCs w:val="22"/>
          <w:lang w:val="en-US"/>
        </w:rPr>
        <w:t>l</w:t>
      </w:r>
      <w:r>
        <w:rPr>
          <w:rStyle w:val="ezkurwreuab5ozgtqnkl"/>
          <w:b/>
          <w:bCs/>
          <w:i/>
          <w:iCs/>
          <w:sz w:val="22"/>
          <w:szCs w:val="22"/>
          <w:lang w:val="en-US"/>
        </w:rPr>
        <w:t>ues in determining all the experiment's technological parameters was performed. It was found that the greatest errors are introduced by sieve analysis, which is related to the design features of the sieve mesh manufacturing. It is recommended that when comparing the efficiency of different air classifier designs, the values of the relative errors of the obtained technological param</w:t>
      </w:r>
      <w:r>
        <w:rPr>
          <w:rStyle w:val="ezkurwreuab5ozgtqnkl"/>
          <w:b/>
          <w:bCs/>
          <w:i/>
          <w:iCs/>
          <w:sz w:val="22"/>
          <w:szCs w:val="22"/>
          <w:lang w:val="en-US"/>
        </w:rPr>
        <w:t>e</w:t>
      </w:r>
      <w:r>
        <w:rPr>
          <w:rStyle w:val="ezkurwreuab5ozgtqnkl"/>
          <w:b/>
          <w:bCs/>
          <w:i/>
          <w:iCs/>
          <w:sz w:val="22"/>
          <w:szCs w:val="22"/>
          <w:lang w:val="en-US"/>
        </w:rPr>
        <w:t>ters be taken into account.</w:t>
      </w:r>
    </w:p>
    <w:p w:rsidR="007531D7" w:rsidRPr="00E8058B" w:rsidRDefault="007531D7" w:rsidP="007531D7">
      <w:pPr>
        <w:widowControl w:val="0"/>
        <w:ind w:firstLine="709"/>
        <w:jc w:val="both"/>
        <w:rPr>
          <w:sz w:val="22"/>
          <w:szCs w:val="22"/>
          <w:lang w:val="en-US"/>
        </w:rPr>
      </w:pPr>
      <w:r>
        <w:rPr>
          <w:b/>
          <w:iCs/>
          <w:sz w:val="22"/>
          <w:szCs w:val="22"/>
          <w:lang w:val="en-US"/>
        </w:rPr>
        <w:t>Keywords:</w:t>
      </w:r>
      <w:r>
        <w:rPr>
          <w:b/>
          <w:i/>
          <w:sz w:val="22"/>
          <w:szCs w:val="22"/>
          <w:lang w:val="en-US"/>
        </w:rPr>
        <w:t xml:space="preserve"> </w:t>
      </w:r>
      <w:r>
        <w:rPr>
          <w:sz w:val="22"/>
          <w:szCs w:val="22"/>
          <w:lang w:val="en-US"/>
        </w:rPr>
        <w:t>cross-flow classifier, pneumatic classification, fractional separation efficiency, comput</w:t>
      </w:r>
      <w:r>
        <w:rPr>
          <w:sz w:val="22"/>
          <w:szCs w:val="22"/>
          <w:lang w:val="en-US"/>
        </w:rPr>
        <w:t>a</w:t>
      </w:r>
      <w:r>
        <w:rPr>
          <w:sz w:val="22"/>
          <w:szCs w:val="22"/>
          <w:lang w:val="en-US"/>
        </w:rPr>
        <w:t>tional error, powder separation.</w:t>
      </w:r>
    </w:p>
    <w:p w:rsidR="007531D7" w:rsidRPr="00FC4F5C" w:rsidRDefault="007531D7" w:rsidP="007531D7">
      <w:pPr>
        <w:widowControl w:val="0"/>
        <w:ind w:firstLine="709"/>
        <w:jc w:val="both"/>
        <w:rPr>
          <w:lang w:val="en-US"/>
        </w:rPr>
      </w:pPr>
    </w:p>
    <w:p w:rsidR="007531D7" w:rsidRPr="00FC4F5C" w:rsidRDefault="007531D7" w:rsidP="007531D7">
      <w:pPr>
        <w:widowControl w:val="0"/>
        <w:ind w:firstLine="709"/>
        <w:jc w:val="both"/>
        <w:rPr>
          <w:lang w:val="en-US"/>
        </w:rPr>
      </w:pPr>
    </w:p>
    <w:p w:rsidR="007531D7" w:rsidRPr="007531D7" w:rsidRDefault="007531D7" w:rsidP="007531D7">
      <w:pPr>
        <w:rPr>
          <w:sz w:val="20"/>
          <w:szCs w:val="20"/>
        </w:rPr>
      </w:pPr>
      <w:r w:rsidRPr="00FC4F5C">
        <w:rPr>
          <w:b/>
          <w:bCs/>
          <w:sz w:val="20"/>
          <w:szCs w:val="20"/>
          <w:lang w:val="en-US"/>
        </w:rPr>
        <w:lastRenderedPageBreak/>
        <w:tab/>
      </w:r>
      <w:r w:rsidRPr="007531D7">
        <w:rPr>
          <w:b/>
          <w:bCs/>
          <w:sz w:val="20"/>
          <w:szCs w:val="20"/>
        </w:rPr>
        <w:t>Для цитирования:</w:t>
      </w:r>
    </w:p>
    <w:p w:rsidR="007531D7" w:rsidRPr="00F04738" w:rsidRDefault="007531D7" w:rsidP="007531D7">
      <w:pPr>
        <w:pStyle w:val="11"/>
        <w:spacing w:after="0"/>
        <w:ind w:firstLine="0"/>
        <w:jc w:val="both"/>
        <w:rPr>
          <w:lang w:val="en-US"/>
        </w:rPr>
      </w:pPr>
      <w:proofErr w:type="spellStart"/>
      <w:r w:rsidRPr="007531D7">
        <w:rPr>
          <w:sz w:val="20"/>
          <w:szCs w:val="20"/>
        </w:rPr>
        <w:t>Фесун</w:t>
      </w:r>
      <w:proofErr w:type="spellEnd"/>
      <w:r w:rsidRPr="007531D7">
        <w:rPr>
          <w:sz w:val="20"/>
          <w:szCs w:val="20"/>
        </w:rPr>
        <w:t xml:space="preserve"> И.П., Пономарев В.Б., </w:t>
      </w:r>
      <w:proofErr w:type="spellStart"/>
      <w:r w:rsidRPr="007531D7">
        <w:rPr>
          <w:sz w:val="20"/>
          <w:szCs w:val="20"/>
        </w:rPr>
        <w:t>Бараковских</w:t>
      </w:r>
      <w:proofErr w:type="spellEnd"/>
      <w:r w:rsidRPr="007531D7">
        <w:rPr>
          <w:sz w:val="20"/>
          <w:szCs w:val="20"/>
        </w:rPr>
        <w:t xml:space="preserve"> Д.С. Оценка </w:t>
      </w:r>
      <w:proofErr w:type="gramStart"/>
      <w:r w:rsidRPr="007531D7">
        <w:rPr>
          <w:sz w:val="20"/>
          <w:szCs w:val="20"/>
        </w:rPr>
        <w:t>погрешностей вычисления параметров процесса раздел</w:t>
      </w:r>
      <w:r w:rsidRPr="007531D7">
        <w:rPr>
          <w:sz w:val="20"/>
          <w:szCs w:val="20"/>
        </w:rPr>
        <w:t>е</w:t>
      </w:r>
      <w:r w:rsidRPr="007531D7">
        <w:rPr>
          <w:sz w:val="20"/>
          <w:szCs w:val="20"/>
        </w:rPr>
        <w:t>ния порошков</w:t>
      </w:r>
      <w:proofErr w:type="gramEnd"/>
      <w:r w:rsidRPr="007531D7">
        <w:rPr>
          <w:sz w:val="20"/>
          <w:szCs w:val="20"/>
        </w:rPr>
        <w:t xml:space="preserve"> в воздушных сепараторах. </w:t>
      </w:r>
      <w:r w:rsidRPr="007531D7">
        <w:rPr>
          <w:i/>
          <w:sz w:val="20"/>
          <w:szCs w:val="20"/>
        </w:rPr>
        <w:t>Современные наукоёмкие технологии. Региональное прилож</w:t>
      </w:r>
      <w:r w:rsidRPr="007531D7">
        <w:rPr>
          <w:i/>
          <w:sz w:val="20"/>
          <w:szCs w:val="20"/>
        </w:rPr>
        <w:t>е</w:t>
      </w:r>
      <w:r w:rsidRPr="007531D7">
        <w:rPr>
          <w:i/>
          <w:sz w:val="20"/>
          <w:szCs w:val="20"/>
        </w:rPr>
        <w:t>ние.</w:t>
      </w:r>
      <w:r w:rsidRPr="007531D7">
        <w:rPr>
          <w:i/>
          <w:iCs/>
          <w:sz w:val="20"/>
          <w:szCs w:val="20"/>
        </w:rPr>
        <w:t xml:space="preserve"> </w:t>
      </w:r>
      <w:r w:rsidRPr="007531D7">
        <w:rPr>
          <w:sz w:val="20"/>
          <w:szCs w:val="20"/>
        </w:rPr>
        <w:t xml:space="preserve">2026. </w:t>
      </w:r>
      <w:r w:rsidRPr="00F04738">
        <w:rPr>
          <w:sz w:val="20"/>
          <w:szCs w:val="20"/>
          <w:lang w:val="en-US"/>
        </w:rPr>
        <w:t xml:space="preserve">№ 1. </w:t>
      </w:r>
      <w:r w:rsidRPr="007531D7">
        <w:rPr>
          <w:sz w:val="20"/>
          <w:szCs w:val="20"/>
        </w:rPr>
        <w:t>С</w:t>
      </w:r>
      <w:r w:rsidRPr="00F04738">
        <w:rPr>
          <w:sz w:val="20"/>
          <w:szCs w:val="20"/>
          <w:lang w:val="en-US"/>
        </w:rPr>
        <w:t>.</w:t>
      </w:r>
      <w:r w:rsidR="00D15027" w:rsidRPr="00F04738">
        <w:rPr>
          <w:sz w:val="20"/>
          <w:szCs w:val="20"/>
          <w:lang w:val="en-US"/>
        </w:rPr>
        <w:t>183-188</w:t>
      </w:r>
      <w:r w:rsidR="00F04738" w:rsidRPr="00F04738">
        <w:rPr>
          <w:sz w:val="20"/>
          <w:szCs w:val="20"/>
          <w:lang w:val="en-US"/>
        </w:rPr>
        <w:t>.</w:t>
      </w:r>
      <w:r w:rsidRPr="00F04738">
        <w:rPr>
          <w:sz w:val="20"/>
          <w:szCs w:val="20"/>
          <w:lang w:val="en-US"/>
        </w:rPr>
        <w:t xml:space="preserve"> DOI: </w:t>
      </w:r>
      <w:r w:rsidRPr="00F04738">
        <w:rPr>
          <w:lang w:val="en-US"/>
        </w:rPr>
        <w:t>10.6060/</w:t>
      </w:r>
      <w:r>
        <w:rPr>
          <w:lang w:val="en-US"/>
        </w:rPr>
        <w:t>snt</w:t>
      </w:r>
      <w:r w:rsidRPr="00F04738">
        <w:rPr>
          <w:lang w:val="en-US"/>
        </w:rPr>
        <w:t>.20268501.0002</w:t>
      </w:r>
      <w:r w:rsidR="00214469" w:rsidRPr="00F04738">
        <w:rPr>
          <w:lang w:val="en-US"/>
        </w:rPr>
        <w:t>2</w:t>
      </w:r>
    </w:p>
    <w:p w:rsidR="007531D7" w:rsidRPr="00F04738" w:rsidRDefault="007531D7" w:rsidP="007531D7">
      <w:pPr>
        <w:rPr>
          <w:sz w:val="20"/>
          <w:szCs w:val="20"/>
          <w:lang w:val="en-US"/>
        </w:rPr>
      </w:pPr>
      <w:r w:rsidRPr="00F04738">
        <w:rPr>
          <w:b/>
          <w:bCs/>
          <w:sz w:val="20"/>
          <w:szCs w:val="20"/>
          <w:lang w:val="en-US"/>
        </w:rPr>
        <w:tab/>
      </w:r>
      <w:r w:rsidRPr="007531D7">
        <w:rPr>
          <w:b/>
          <w:bCs/>
          <w:sz w:val="20"/>
          <w:szCs w:val="20"/>
          <w:lang w:val="en-US"/>
        </w:rPr>
        <w:t>For</w:t>
      </w:r>
      <w:r w:rsidRPr="00F04738">
        <w:rPr>
          <w:b/>
          <w:bCs/>
          <w:sz w:val="20"/>
          <w:szCs w:val="20"/>
          <w:lang w:val="en-US"/>
        </w:rPr>
        <w:t xml:space="preserve"> </w:t>
      </w:r>
      <w:r w:rsidRPr="007531D7">
        <w:rPr>
          <w:b/>
          <w:bCs/>
          <w:sz w:val="20"/>
          <w:szCs w:val="20"/>
          <w:lang w:val="en-US"/>
        </w:rPr>
        <w:t>citation</w:t>
      </w:r>
      <w:r w:rsidRPr="00F04738">
        <w:rPr>
          <w:b/>
          <w:bCs/>
          <w:sz w:val="20"/>
          <w:szCs w:val="20"/>
          <w:lang w:val="en-US"/>
        </w:rPr>
        <w:t>:</w:t>
      </w:r>
    </w:p>
    <w:p w:rsidR="007531D7" w:rsidRPr="007531D7" w:rsidRDefault="007531D7" w:rsidP="007531D7">
      <w:pPr>
        <w:pStyle w:val="11"/>
        <w:spacing w:after="0"/>
        <w:ind w:firstLine="0"/>
        <w:jc w:val="both"/>
        <w:rPr>
          <w:sz w:val="20"/>
          <w:szCs w:val="20"/>
        </w:rPr>
      </w:pPr>
      <w:bookmarkStart w:id="1" w:name="tw-target-text_Копия_5"/>
      <w:bookmarkEnd w:id="1"/>
      <w:proofErr w:type="spellStart"/>
      <w:proofErr w:type="gramStart"/>
      <w:r w:rsidRPr="007531D7">
        <w:rPr>
          <w:sz w:val="20"/>
          <w:szCs w:val="20"/>
          <w:lang w:val="en-US"/>
        </w:rPr>
        <w:t>Fesun</w:t>
      </w:r>
      <w:proofErr w:type="spellEnd"/>
      <w:r w:rsidRPr="007531D7">
        <w:rPr>
          <w:sz w:val="20"/>
          <w:szCs w:val="20"/>
          <w:lang w:val="en-US"/>
        </w:rPr>
        <w:t xml:space="preserve"> I.P., </w:t>
      </w:r>
      <w:proofErr w:type="spellStart"/>
      <w:r w:rsidRPr="007531D7">
        <w:rPr>
          <w:sz w:val="20"/>
          <w:szCs w:val="20"/>
          <w:lang w:val="en-US"/>
        </w:rPr>
        <w:t>Ponomarev</w:t>
      </w:r>
      <w:proofErr w:type="spellEnd"/>
      <w:r w:rsidRPr="007531D7">
        <w:rPr>
          <w:sz w:val="20"/>
          <w:szCs w:val="20"/>
          <w:lang w:val="en-US"/>
        </w:rPr>
        <w:t xml:space="preserve"> V.B., </w:t>
      </w:r>
      <w:proofErr w:type="spellStart"/>
      <w:r w:rsidRPr="007531D7">
        <w:rPr>
          <w:color w:val="000000"/>
          <w:sz w:val="20"/>
          <w:szCs w:val="20"/>
          <w:lang w:val="en-US"/>
        </w:rPr>
        <w:t>Barakovskikh</w:t>
      </w:r>
      <w:proofErr w:type="spellEnd"/>
      <w:r w:rsidRPr="007531D7">
        <w:rPr>
          <w:color w:val="000000"/>
          <w:sz w:val="20"/>
          <w:szCs w:val="20"/>
          <w:lang w:val="en-US"/>
        </w:rPr>
        <w:t xml:space="preserve"> D.S. </w:t>
      </w:r>
      <w:bookmarkStart w:id="2" w:name="tw-target-text_Копия_1"/>
      <w:bookmarkEnd w:id="2"/>
      <w:r w:rsidRPr="007531D7">
        <w:rPr>
          <w:color w:val="000000"/>
          <w:sz w:val="20"/>
          <w:szCs w:val="20"/>
          <w:lang w:val="en-US"/>
        </w:rPr>
        <w:t>Estimation of errors in calculating parameters of the powder separation process in air separators.</w:t>
      </w:r>
      <w:proofErr w:type="gramEnd"/>
      <w:r w:rsidRPr="007531D7">
        <w:rPr>
          <w:color w:val="000000"/>
          <w:sz w:val="20"/>
          <w:szCs w:val="20"/>
          <w:lang w:val="en-US"/>
        </w:rPr>
        <w:t xml:space="preserve"> </w:t>
      </w:r>
      <w:proofErr w:type="gramStart"/>
      <w:r w:rsidRPr="007531D7">
        <w:rPr>
          <w:i/>
          <w:sz w:val="20"/>
          <w:szCs w:val="20"/>
          <w:lang w:val="en-US"/>
        </w:rPr>
        <w:t>Modern</w:t>
      </w:r>
      <w:r w:rsidRPr="00FC4F5C">
        <w:rPr>
          <w:i/>
          <w:sz w:val="20"/>
          <w:szCs w:val="20"/>
        </w:rPr>
        <w:t xml:space="preserve"> </w:t>
      </w:r>
      <w:r w:rsidRPr="007531D7">
        <w:rPr>
          <w:i/>
          <w:sz w:val="20"/>
          <w:szCs w:val="20"/>
          <w:lang w:val="en-US"/>
        </w:rPr>
        <w:t>high</w:t>
      </w:r>
      <w:r w:rsidRPr="00FC4F5C">
        <w:rPr>
          <w:i/>
          <w:sz w:val="20"/>
          <w:szCs w:val="20"/>
        </w:rPr>
        <w:t xml:space="preserve"> </w:t>
      </w:r>
      <w:r w:rsidRPr="007531D7">
        <w:rPr>
          <w:i/>
          <w:sz w:val="20"/>
          <w:szCs w:val="20"/>
          <w:lang w:val="en-US"/>
        </w:rPr>
        <w:t>technology</w:t>
      </w:r>
      <w:r w:rsidRPr="00FC4F5C">
        <w:rPr>
          <w:i/>
          <w:sz w:val="20"/>
          <w:szCs w:val="20"/>
        </w:rPr>
        <w:t>.</w:t>
      </w:r>
      <w:proofErr w:type="gramEnd"/>
      <w:r w:rsidRPr="00FC4F5C">
        <w:rPr>
          <w:i/>
          <w:sz w:val="20"/>
          <w:szCs w:val="20"/>
        </w:rPr>
        <w:t xml:space="preserve"> </w:t>
      </w:r>
      <w:proofErr w:type="gramStart"/>
      <w:r w:rsidRPr="007531D7">
        <w:rPr>
          <w:i/>
          <w:sz w:val="20"/>
          <w:szCs w:val="20"/>
          <w:lang w:val="en-US"/>
        </w:rPr>
        <w:t>Regional</w:t>
      </w:r>
      <w:r w:rsidRPr="00FC4F5C">
        <w:rPr>
          <w:i/>
          <w:sz w:val="20"/>
          <w:szCs w:val="20"/>
        </w:rPr>
        <w:t xml:space="preserve"> </w:t>
      </w:r>
      <w:r w:rsidRPr="007531D7">
        <w:rPr>
          <w:i/>
          <w:sz w:val="20"/>
          <w:szCs w:val="20"/>
          <w:lang w:val="en-US"/>
        </w:rPr>
        <w:t>application</w:t>
      </w:r>
      <w:r w:rsidRPr="00FC4F5C">
        <w:rPr>
          <w:i/>
          <w:sz w:val="20"/>
          <w:szCs w:val="20"/>
        </w:rPr>
        <w:t>.</w:t>
      </w:r>
      <w:proofErr w:type="gramEnd"/>
      <w:r w:rsidRPr="00FC4F5C">
        <w:rPr>
          <w:sz w:val="20"/>
          <w:szCs w:val="20"/>
        </w:rPr>
        <w:t xml:space="preserve"> 202</w:t>
      </w:r>
      <w:r w:rsidRPr="007531D7">
        <w:rPr>
          <w:sz w:val="20"/>
          <w:szCs w:val="20"/>
        </w:rPr>
        <w:t>6</w:t>
      </w:r>
      <w:r w:rsidRPr="00FC4F5C">
        <w:rPr>
          <w:sz w:val="20"/>
          <w:szCs w:val="20"/>
        </w:rPr>
        <w:t xml:space="preserve">. </w:t>
      </w:r>
      <w:proofErr w:type="gramStart"/>
      <w:r w:rsidRPr="007531D7">
        <w:rPr>
          <w:sz w:val="20"/>
          <w:szCs w:val="20"/>
          <w:lang w:val="en-US"/>
        </w:rPr>
        <w:t>N</w:t>
      </w:r>
      <w:r w:rsidRPr="00FC4F5C">
        <w:rPr>
          <w:sz w:val="20"/>
          <w:szCs w:val="20"/>
        </w:rPr>
        <w:t xml:space="preserve"> </w:t>
      </w:r>
      <w:r w:rsidRPr="007531D7">
        <w:rPr>
          <w:sz w:val="20"/>
          <w:szCs w:val="20"/>
        </w:rPr>
        <w:t>1</w:t>
      </w:r>
      <w:r w:rsidRPr="00FC4F5C">
        <w:rPr>
          <w:sz w:val="20"/>
          <w:szCs w:val="20"/>
        </w:rPr>
        <w:t>.</w:t>
      </w:r>
      <w:proofErr w:type="gramEnd"/>
      <w:r w:rsidRPr="00FC4F5C">
        <w:rPr>
          <w:sz w:val="20"/>
          <w:szCs w:val="20"/>
        </w:rPr>
        <w:t xml:space="preserve"> </w:t>
      </w:r>
      <w:r w:rsidRPr="007531D7">
        <w:rPr>
          <w:sz w:val="20"/>
          <w:szCs w:val="20"/>
          <w:lang w:val="en-US"/>
        </w:rPr>
        <w:t>P</w:t>
      </w:r>
      <w:r w:rsidRPr="00FC4F5C">
        <w:rPr>
          <w:sz w:val="20"/>
          <w:szCs w:val="20"/>
        </w:rPr>
        <w:t>.</w:t>
      </w:r>
      <w:r w:rsidR="00F04738">
        <w:rPr>
          <w:sz w:val="20"/>
          <w:szCs w:val="20"/>
        </w:rPr>
        <w:t>183-188</w:t>
      </w:r>
      <w:proofErr w:type="gramStart"/>
      <w:r w:rsidR="00F04738">
        <w:rPr>
          <w:sz w:val="20"/>
          <w:szCs w:val="20"/>
        </w:rPr>
        <w:t>.</w:t>
      </w:r>
      <w:r w:rsidRPr="00FC4F5C">
        <w:rPr>
          <w:sz w:val="20"/>
          <w:szCs w:val="20"/>
        </w:rPr>
        <w:t xml:space="preserve">  </w:t>
      </w:r>
      <w:r w:rsidRPr="007531D7">
        <w:rPr>
          <w:sz w:val="20"/>
          <w:szCs w:val="20"/>
          <w:lang w:val="en-US"/>
        </w:rPr>
        <w:t>DOI</w:t>
      </w:r>
      <w:proofErr w:type="gramEnd"/>
      <w:r w:rsidRPr="00FC4F5C">
        <w:rPr>
          <w:sz w:val="20"/>
          <w:szCs w:val="20"/>
        </w:rPr>
        <w:t>:</w:t>
      </w:r>
      <w:r w:rsidRPr="007531D7">
        <w:rPr>
          <w:sz w:val="20"/>
          <w:szCs w:val="20"/>
        </w:rPr>
        <w:t xml:space="preserve"> 10.6060/</w:t>
      </w:r>
      <w:proofErr w:type="spellStart"/>
      <w:r w:rsidRPr="007531D7">
        <w:rPr>
          <w:sz w:val="20"/>
          <w:szCs w:val="20"/>
          <w:lang w:val="en-US"/>
        </w:rPr>
        <w:t>snt</w:t>
      </w:r>
      <w:proofErr w:type="spellEnd"/>
      <w:r w:rsidRPr="007531D7">
        <w:rPr>
          <w:sz w:val="20"/>
          <w:szCs w:val="20"/>
        </w:rPr>
        <w:t>.</w:t>
      </w:r>
      <w:r w:rsidR="00F04738">
        <w:rPr>
          <w:sz w:val="20"/>
          <w:szCs w:val="20"/>
        </w:rPr>
        <w:t xml:space="preserve"> </w:t>
      </w:r>
      <w:r w:rsidRPr="007531D7">
        <w:rPr>
          <w:sz w:val="20"/>
          <w:szCs w:val="20"/>
        </w:rPr>
        <w:t>20268501.0002</w:t>
      </w:r>
      <w:r w:rsidR="00214469">
        <w:rPr>
          <w:sz w:val="20"/>
          <w:szCs w:val="20"/>
        </w:rPr>
        <w:t>2</w:t>
      </w:r>
    </w:p>
    <w:p w:rsidR="007531D7" w:rsidRPr="007531D7" w:rsidRDefault="007531D7" w:rsidP="007531D7">
      <w:pPr>
        <w:pStyle w:val="afff8"/>
        <w:jc w:val="both"/>
      </w:pPr>
    </w:p>
    <w:p w:rsidR="001A7E9F" w:rsidRPr="00F04738" w:rsidRDefault="001A7E9F" w:rsidP="001A7E9F">
      <w:pPr>
        <w:pStyle w:val="61"/>
        <w:rPr>
          <w:sz w:val="16"/>
          <w:szCs w:val="16"/>
        </w:rPr>
        <w:sectPr w:rsidR="001A7E9F" w:rsidRPr="00F04738" w:rsidSect="00C24FDB">
          <w:headerReference w:type="default" r:id="rId13"/>
          <w:footerReference w:type="even" r:id="rId14"/>
          <w:footerReference w:type="default" r:id="rId15"/>
          <w:headerReference w:type="first" r:id="rId16"/>
          <w:footerReference w:type="first" r:id="rId17"/>
          <w:pgSz w:w="11906" w:h="16838" w:code="9"/>
          <w:pgMar w:top="1134" w:right="1021" w:bottom="1701" w:left="1021" w:header="851" w:footer="709" w:gutter="0"/>
          <w:pgNumType w:start="6"/>
          <w:cols w:space="284"/>
          <w:titlePg/>
          <w:docGrid w:linePitch="360"/>
        </w:sectPr>
      </w:pPr>
    </w:p>
    <w:p w:rsidR="001A7E9F" w:rsidRPr="00E8058B" w:rsidRDefault="001A7E9F" w:rsidP="001A7E9F">
      <w:pPr>
        <w:pStyle w:val="6-1"/>
      </w:pPr>
      <w:r w:rsidRPr="00E8058B">
        <w:lastRenderedPageBreak/>
        <w:t>ВВЕДЕНИЕ</w:t>
      </w:r>
    </w:p>
    <w:p w:rsidR="00CB75BE" w:rsidRDefault="001A7E9F" w:rsidP="001A7E9F">
      <w:pPr>
        <w:pStyle w:val="61"/>
      </w:pPr>
      <w:r w:rsidRPr="00E8058B">
        <w:t>Воздушная классификация порошков ш</w:t>
      </w:r>
      <w:r w:rsidRPr="00E8058B">
        <w:t>и</w:t>
      </w:r>
      <w:r w:rsidRPr="00E8058B">
        <w:t>роко применяется в различных отраслях промы</w:t>
      </w:r>
      <w:r w:rsidRPr="00E8058B">
        <w:t>ш</w:t>
      </w:r>
      <w:r w:rsidRPr="00E8058B">
        <w:t>ленности, где требуется переработка твердых ди</w:t>
      </w:r>
      <w:r w:rsidRPr="00E8058B">
        <w:t>с</w:t>
      </w:r>
      <w:r w:rsidRPr="00E8058B">
        <w:t xml:space="preserve">персных материалов [1-7]. </w:t>
      </w:r>
    </w:p>
    <w:p w:rsidR="001A7E9F" w:rsidRPr="00E8058B" w:rsidRDefault="001A7E9F" w:rsidP="001A7E9F">
      <w:pPr>
        <w:pStyle w:val="61"/>
      </w:pPr>
      <w:r w:rsidRPr="00E8058B">
        <w:t>Для конкретных задач применяются ра</w:t>
      </w:r>
      <w:r w:rsidRPr="00E8058B">
        <w:t>з</w:t>
      </w:r>
      <w:r w:rsidRPr="00E8058B">
        <w:t>личные виды сепарационных установок, но по</w:t>
      </w:r>
      <w:r w:rsidRPr="00E8058B">
        <w:t>д</w:t>
      </w:r>
      <w:r w:rsidRPr="00E8058B">
        <w:t>ход к их расчету, как правило, сводится к подбору оптимальных технологических параметров таких, как скорость воздушного потока и расходная или массовая концентрация порошка в рабочей зоне сепаратора. Последние, в свою очередь однозна</w:t>
      </w:r>
      <w:r w:rsidRPr="00E8058B">
        <w:t>ч</w:t>
      </w:r>
      <w:r w:rsidRPr="00E8058B">
        <w:t>но зависят от сепарационной характеристики пр</w:t>
      </w:r>
      <w:r w:rsidRPr="00E8058B">
        <w:t>о</w:t>
      </w:r>
      <w:r w:rsidRPr="00E8058B">
        <w:t>цесса фракционирования сыпучего материала.</w:t>
      </w:r>
    </w:p>
    <w:p w:rsidR="001A7E9F" w:rsidRPr="00E8058B" w:rsidRDefault="001A7E9F" w:rsidP="001A7E9F">
      <w:pPr>
        <w:pStyle w:val="61"/>
      </w:pPr>
      <w:r w:rsidRPr="00E8058B">
        <w:t>Сепарационную характеристику или функцию фракционного разделения узких классов порошков в сепараторе можно получить опытным путем на лабораторном или промышленном об</w:t>
      </w:r>
      <w:r w:rsidRPr="00E8058B">
        <w:t>о</w:t>
      </w:r>
      <w:r w:rsidRPr="00E8058B">
        <w:t>рудовании. Так как расчет сепарационной хара</w:t>
      </w:r>
      <w:r w:rsidRPr="00E8058B">
        <w:t>к</w:t>
      </w:r>
      <w:r w:rsidRPr="00E8058B">
        <w:t>теристики производится на основании экспер</w:t>
      </w:r>
      <w:r w:rsidRPr="00E8058B">
        <w:t>и</w:t>
      </w:r>
      <w:r w:rsidRPr="00E8058B">
        <w:t xml:space="preserve">ментальных данных и затем она </w:t>
      </w:r>
      <w:proofErr w:type="spellStart"/>
      <w:r w:rsidRPr="00E8058B">
        <w:t>аппроксимируе</w:t>
      </w:r>
      <w:r w:rsidRPr="00E8058B">
        <w:t>т</w:t>
      </w:r>
      <w:r w:rsidRPr="00E8058B">
        <w:t>ся</w:t>
      </w:r>
      <w:proofErr w:type="spellEnd"/>
      <w:r w:rsidRPr="00E8058B">
        <w:t xml:space="preserve"> определенным образом, нужно иметь предста</w:t>
      </w:r>
      <w:r w:rsidRPr="00E8058B">
        <w:t>в</w:t>
      </w:r>
      <w:r w:rsidRPr="00E8058B">
        <w:t>ление о величине относительных погрешностей, вычисленных технических и технологических п</w:t>
      </w:r>
      <w:r w:rsidRPr="00E8058B">
        <w:t>а</w:t>
      </w:r>
      <w:r w:rsidRPr="00E8058B">
        <w:t>раметров процесса фракционирования порошков. Рассмотрим определение погрешностей на прим</w:t>
      </w:r>
      <w:r w:rsidRPr="00E8058B">
        <w:t>е</w:t>
      </w:r>
      <w:r w:rsidRPr="00E8058B">
        <w:t>ре конкретного лабораторного эксперимента.</w:t>
      </w:r>
    </w:p>
    <w:p w:rsidR="001A7E9F" w:rsidRPr="00E8058B" w:rsidRDefault="001A7E9F" w:rsidP="001A7E9F">
      <w:pPr>
        <w:pStyle w:val="6-1"/>
      </w:pPr>
      <w:r w:rsidRPr="00E8058B">
        <w:t>ОБРАБОТКА ЭКСПЕРИМЕНТА</w:t>
      </w:r>
    </w:p>
    <w:p w:rsidR="00CB75BE" w:rsidRDefault="001A7E9F" w:rsidP="001A7E9F">
      <w:pPr>
        <w:pStyle w:val="61"/>
      </w:pPr>
      <w:r w:rsidRPr="00E8058B">
        <w:t>Для изготовления цементных растворов в качестве инертного заполнителя широко прим</w:t>
      </w:r>
      <w:r w:rsidRPr="00E8058B">
        <w:t>е</w:t>
      </w:r>
      <w:r w:rsidRPr="00E8058B">
        <w:t>няются кварцевые пески. При этом к ним пред</w:t>
      </w:r>
      <w:r w:rsidRPr="00E8058B">
        <w:t>ъ</w:t>
      </w:r>
      <w:r w:rsidRPr="00E8058B">
        <w:t>являются определенные требования по гранул</w:t>
      </w:r>
      <w:r w:rsidRPr="00E8058B">
        <w:t>о</w:t>
      </w:r>
      <w:r w:rsidRPr="00E8058B">
        <w:t xml:space="preserve">метрическому составу [8]. </w:t>
      </w:r>
    </w:p>
    <w:p w:rsidR="001A7E9F" w:rsidRDefault="001A7E9F" w:rsidP="001A7E9F">
      <w:pPr>
        <w:pStyle w:val="61"/>
      </w:pPr>
      <w:r w:rsidRPr="00E8058B">
        <w:t>Помимо всего существует одно основное требование – отсутствие пылевых фракций по граничному зерну менее 160 мкм. Обеспечить данное условие можно в наклонном каскадном сепараторе (рис. 1), принцип действия которого подробно описан в работе [9].</w:t>
      </w:r>
    </w:p>
    <w:p w:rsidR="001A7E9F" w:rsidRDefault="001A7E9F" w:rsidP="00CB75BE">
      <w:pPr>
        <w:pStyle w:val="9-20"/>
      </w:pPr>
      <w:r>
        <w:rPr>
          <w:noProof/>
        </w:rPr>
        <w:lastRenderedPageBreak/>
        <w:drawing>
          <wp:inline distT="0" distB="0" distL="0" distR="0">
            <wp:extent cx="2014913" cy="2709080"/>
            <wp:effectExtent l="19050" t="0" r="4387"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015928" cy="2710444"/>
                    </a:xfrm>
                    <a:prstGeom prst="rect">
                      <a:avLst/>
                    </a:prstGeom>
                    <a:noFill/>
                    <a:ln w="9525">
                      <a:noFill/>
                      <a:miter lim="800000"/>
                      <a:headEnd/>
                      <a:tailEnd/>
                    </a:ln>
                  </pic:spPr>
                </pic:pic>
              </a:graphicData>
            </a:graphic>
          </wp:inline>
        </w:drawing>
      </w:r>
    </w:p>
    <w:p w:rsidR="001A7E9F" w:rsidRPr="00E8058B" w:rsidRDefault="001A7E9F" w:rsidP="001A7E9F">
      <w:pPr>
        <w:pStyle w:val="61"/>
      </w:pPr>
    </w:p>
    <w:p w:rsidR="001A7E9F" w:rsidRPr="00973D1C" w:rsidRDefault="001A7E9F" w:rsidP="001A7E9F">
      <w:pPr>
        <w:pStyle w:val="9-2"/>
      </w:pPr>
      <w:r w:rsidRPr="00973D1C">
        <w:t>Рис. 1. Наклонный каскадный классификатор:</w:t>
      </w:r>
    </w:p>
    <w:p w:rsidR="001A7E9F" w:rsidRDefault="001A7E9F" w:rsidP="001A7E9F">
      <w:pPr>
        <w:pStyle w:val="9-2"/>
      </w:pPr>
      <w:r w:rsidRPr="00973D1C">
        <w:t xml:space="preserve">1 – бункер исходного материала, 2 – жалюзийная решетка, </w:t>
      </w:r>
    </w:p>
    <w:p w:rsidR="001A7E9F" w:rsidRPr="00973D1C" w:rsidRDefault="001A7E9F" w:rsidP="001A7E9F">
      <w:pPr>
        <w:pStyle w:val="9-2"/>
      </w:pPr>
      <w:r w:rsidRPr="00973D1C">
        <w:t xml:space="preserve">3 – </w:t>
      </w:r>
      <w:proofErr w:type="spellStart"/>
      <w:r w:rsidRPr="00973D1C">
        <w:t>осадительная</w:t>
      </w:r>
      <w:proofErr w:type="spellEnd"/>
      <w:r w:rsidRPr="00973D1C">
        <w:t xml:space="preserve"> камера, </w:t>
      </w:r>
    </w:p>
    <w:p w:rsidR="001A7E9F" w:rsidRPr="00973D1C" w:rsidRDefault="001A7E9F" w:rsidP="001A7E9F">
      <w:pPr>
        <w:pStyle w:val="9-2"/>
      </w:pPr>
      <w:r w:rsidRPr="00973D1C">
        <w:t>4 – циклон улавливания мелкого продукта</w:t>
      </w:r>
    </w:p>
    <w:p w:rsidR="001A7E9F" w:rsidRPr="001A7E9F" w:rsidRDefault="001A7E9F" w:rsidP="001A7E9F">
      <w:pPr>
        <w:pStyle w:val="9-2"/>
        <w:rPr>
          <w:lang w:val="en-US"/>
        </w:rPr>
      </w:pPr>
      <w:proofErr w:type="spellStart"/>
      <w:r w:rsidRPr="00973D1C">
        <w:t>Fig</w:t>
      </w:r>
      <w:proofErr w:type="spellEnd"/>
      <w:r w:rsidRPr="00973D1C">
        <w:t xml:space="preserve">. 1. </w:t>
      </w:r>
      <w:r w:rsidRPr="001A7E9F">
        <w:rPr>
          <w:lang w:val="en-US"/>
        </w:rPr>
        <w:t>Inclined Cascade Classifier:</w:t>
      </w:r>
    </w:p>
    <w:p w:rsidR="001A7E9F" w:rsidRPr="001A7E9F" w:rsidRDefault="001A7E9F" w:rsidP="001A7E9F">
      <w:pPr>
        <w:pStyle w:val="9-2"/>
        <w:rPr>
          <w:lang w:val="en-US"/>
        </w:rPr>
      </w:pPr>
      <w:r w:rsidRPr="001A7E9F">
        <w:rPr>
          <w:lang w:val="en-US"/>
        </w:rPr>
        <w:t xml:space="preserve">1 – </w:t>
      </w:r>
      <w:proofErr w:type="gramStart"/>
      <w:r w:rsidRPr="001A7E9F">
        <w:rPr>
          <w:lang w:val="en-US"/>
        </w:rPr>
        <w:t>feed</w:t>
      </w:r>
      <w:proofErr w:type="gramEnd"/>
      <w:r w:rsidRPr="001A7E9F">
        <w:rPr>
          <w:lang w:val="en-US"/>
        </w:rPr>
        <w:t xml:space="preserve"> hopper, 2 – louvered baffle, 3 – settling chamber, </w:t>
      </w:r>
    </w:p>
    <w:p w:rsidR="001A7E9F" w:rsidRDefault="001A7E9F" w:rsidP="001A7E9F">
      <w:pPr>
        <w:pStyle w:val="9-2"/>
      </w:pPr>
      <w:r w:rsidRPr="00973D1C">
        <w:t xml:space="preserve">4 – </w:t>
      </w:r>
      <w:proofErr w:type="spellStart"/>
      <w:r w:rsidRPr="00973D1C">
        <w:t>fine</w:t>
      </w:r>
      <w:proofErr w:type="spellEnd"/>
      <w:r w:rsidRPr="00973D1C">
        <w:t xml:space="preserve"> </w:t>
      </w:r>
      <w:proofErr w:type="spellStart"/>
      <w:r w:rsidRPr="00973D1C">
        <w:t>product</w:t>
      </w:r>
      <w:proofErr w:type="spellEnd"/>
      <w:r w:rsidRPr="00973D1C">
        <w:t xml:space="preserve"> </w:t>
      </w:r>
      <w:proofErr w:type="spellStart"/>
      <w:r w:rsidRPr="00973D1C">
        <w:t>recovery</w:t>
      </w:r>
      <w:proofErr w:type="spellEnd"/>
      <w:r w:rsidRPr="00973D1C">
        <w:t xml:space="preserve"> </w:t>
      </w:r>
      <w:proofErr w:type="spellStart"/>
      <w:r w:rsidRPr="00973D1C">
        <w:t>cyclone</w:t>
      </w:r>
      <w:proofErr w:type="spellEnd"/>
    </w:p>
    <w:p w:rsidR="001A7E9F" w:rsidRPr="00973D1C" w:rsidRDefault="001A7E9F" w:rsidP="001A7E9F">
      <w:pPr>
        <w:pStyle w:val="9-2"/>
      </w:pPr>
    </w:p>
    <w:p w:rsidR="001A7E9F" w:rsidRDefault="001A7E9F" w:rsidP="001A7E9F">
      <w:pPr>
        <w:pStyle w:val="61"/>
      </w:pPr>
      <w:r>
        <w:t>Рассмотрим результаты конкретного лаб</w:t>
      </w:r>
      <w:r>
        <w:t>о</w:t>
      </w:r>
      <w:r>
        <w:t xml:space="preserve">раторного эксперимента при скорости воздушного потока, проходящего через каналы жалюзийной решетки, </w:t>
      </w:r>
      <w:proofErr w:type="spellStart"/>
      <w:r>
        <w:rPr>
          <w:i/>
        </w:rPr>
        <w:t>w</w:t>
      </w:r>
      <w:proofErr w:type="spellEnd"/>
      <w:r>
        <w:t xml:space="preserve"> = 3,07 м/с и производительности по исходному питанию </w:t>
      </w:r>
      <w:r>
        <w:rPr>
          <w:i/>
          <w:lang w:val="en-US"/>
        </w:rPr>
        <w:t>Q</w:t>
      </w:r>
      <w:r>
        <w:t xml:space="preserve"> = 342 кг/ч. Производител</w:t>
      </w:r>
      <w:r>
        <w:t>ь</w:t>
      </w:r>
      <w:r>
        <w:t>ность по питанию определялась отсечкой секу</w:t>
      </w:r>
      <w:r>
        <w:t>н</w:t>
      </w:r>
      <w:r>
        <w:t>домера времени полной выработки бункера и</w:t>
      </w:r>
      <w:r>
        <w:t>с</w:t>
      </w:r>
      <w:r>
        <w:t>ходного материала.</w:t>
      </w:r>
    </w:p>
    <w:p w:rsidR="001A7E9F" w:rsidRDefault="001A7E9F" w:rsidP="001A7E9F">
      <w:pPr>
        <w:pStyle w:val="61"/>
      </w:pPr>
      <w:r>
        <w:t>Абсолютная погрешность Δ</w:t>
      </w:r>
      <w:r>
        <w:rPr>
          <w:i/>
          <w:lang w:val="en-US"/>
        </w:rPr>
        <w:t>Q</w:t>
      </w:r>
      <w:r>
        <w:t>, кг/ч, взв</w:t>
      </w:r>
      <w:r>
        <w:t>е</w:t>
      </w:r>
      <w:r>
        <w:t>шивания сыпучего материала складывается из и</w:t>
      </w:r>
      <w:r>
        <w:t>н</w:t>
      </w:r>
      <w:r>
        <w:t>струментальной погрешности Δ</w:t>
      </w:r>
      <w:r>
        <w:rPr>
          <w:i/>
        </w:rPr>
        <w:t>G</w:t>
      </w:r>
      <w:r>
        <w:t xml:space="preserve"> весов ± 0,001 кг и погрешности отсчета (половина цены деления весов) 0,0005 кг. Погрешность замера времени Δτ электронным секундомером можно принять 0,5 с. Масса исходного продукта составляла </w:t>
      </w:r>
      <w:r>
        <w:rPr>
          <w:i/>
        </w:rPr>
        <w:t>G</w:t>
      </w:r>
      <w:r>
        <w:t xml:space="preserve"> = 7,11 кг, время работы питателя τ = 70 </w:t>
      </w:r>
      <w:proofErr w:type="gramStart"/>
      <w:r>
        <w:t>с</w:t>
      </w:r>
      <w:proofErr w:type="gramEnd"/>
      <w:r>
        <w:t>.</w:t>
      </w:r>
    </w:p>
    <w:p w:rsidR="001A7E9F" w:rsidRDefault="001A7E9F" w:rsidP="001A7E9F">
      <w:pPr>
        <w:pStyle w:val="61"/>
        <w:sectPr w:rsidR="001A7E9F" w:rsidSect="001A7E9F">
          <w:type w:val="continuous"/>
          <w:pgSz w:w="11906" w:h="16838" w:code="9"/>
          <w:pgMar w:top="1134" w:right="1021" w:bottom="1701" w:left="1021" w:header="851" w:footer="709" w:gutter="0"/>
          <w:pgNumType w:start="6"/>
          <w:cols w:num="2" w:space="284"/>
          <w:titlePg/>
          <w:docGrid w:linePitch="360"/>
        </w:sectPr>
      </w:pPr>
    </w:p>
    <w:p w:rsidR="001A7E9F" w:rsidRDefault="001A7E9F" w:rsidP="001A7E9F">
      <w:pPr>
        <w:pStyle w:val="61"/>
      </w:pPr>
    </w:p>
    <w:p w:rsidR="001A7E9F" w:rsidRPr="009F3E29" w:rsidRDefault="002C7C33" w:rsidP="001A7E9F">
      <w:pPr>
        <w:shd w:val="clear" w:color="auto" w:fill="FFFFFF"/>
        <w:tabs>
          <w:tab w:val="left" w:pos="1560"/>
        </w:tabs>
        <w:ind w:firstLine="1560"/>
        <w:jc w:val="center"/>
        <w:rPr>
          <w:rFonts w:eastAsiaTheme="minorEastAsia"/>
          <w:iCs/>
          <w:color w:val="000000"/>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Q</m:t>
            </m:r>
          </m:sub>
        </m:sSub>
        <m: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ΔG</m:t>
                </m:r>
              </m:num>
              <m:den>
                <m:r>
                  <w:rPr>
                    <w:rFonts w:ascii="Cambria Math" w:hAnsi="Cambria Math"/>
                    <w:sz w:val="22"/>
                    <w:szCs w:val="22"/>
                  </w:rPr>
                  <m:t>G</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Δτ</m:t>
                </m:r>
              </m:num>
              <m:den>
                <m:r>
                  <w:rPr>
                    <w:rFonts w:ascii="Cambria Math" w:hAnsi="Cambria Math"/>
                    <w:sz w:val="22"/>
                    <w:szCs w:val="22"/>
                  </w:rPr>
                  <m:t>τ</m:t>
                </m:r>
              </m:den>
            </m:f>
          </m:e>
        </m:d>
        <m: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0,</m:t>
                </m:r>
                <m:r>
                  <m:rPr>
                    <m:lit/>
                    <m:nor/>
                  </m:rPr>
                  <w:rPr>
                    <w:rFonts w:ascii="Cambria Math" w:hAnsi="Cambria Math"/>
                    <w:sz w:val="22"/>
                    <w:szCs w:val="22"/>
                  </w:rPr>
                  <m:t>0015</m:t>
                </m:r>
              </m:num>
              <m:den>
                <m:r>
                  <w:rPr>
                    <w:rFonts w:ascii="Cambria Math" w:hAnsi="Cambria Math"/>
                    <w:sz w:val="22"/>
                    <w:szCs w:val="22"/>
                  </w:rPr>
                  <m:t>7,</m:t>
                </m:r>
                <m:r>
                  <m:rPr>
                    <m:lit/>
                    <m:nor/>
                  </m:rPr>
                  <w:rPr>
                    <w:rFonts w:ascii="Cambria Math" w:hAnsi="Cambria Math"/>
                    <w:sz w:val="22"/>
                    <w:szCs w:val="22"/>
                  </w:rPr>
                  <m:t>11</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0,5</m:t>
                </m:r>
              </m:num>
              <m:den>
                <m:r>
                  <m:rPr>
                    <m:lit/>
                    <m:nor/>
                  </m:rPr>
                  <w:rPr>
                    <w:rFonts w:ascii="Cambria Math" w:hAnsi="Cambria Math"/>
                    <w:sz w:val="22"/>
                    <w:szCs w:val="22"/>
                  </w:rPr>
                  <m:t>70</m:t>
                </m:r>
              </m:den>
            </m:f>
          </m:e>
        </m:d>
        <m:r>
          <w:rPr>
            <w:rFonts w:ascii="Cambria Math" w:hAnsi="Cambria Math"/>
            <w:sz w:val="22"/>
            <w:szCs w:val="22"/>
          </w:rPr>
          <m:t>=0,</m:t>
        </m:r>
        <m:r>
          <m:rPr>
            <m:lit/>
            <m:nor/>
          </m:rPr>
          <w:rPr>
            <w:rFonts w:ascii="Cambria Math" w:hAnsi="Cambria Math"/>
            <w:sz w:val="22"/>
            <w:szCs w:val="22"/>
          </w:rPr>
          <m:t>074</m:t>
        </m:r>
      </m:oMath>
      <w:r w:rsidR="001A7E9F" w:rsidRPr="009F3E29">
        <w:rPr>
          <w:rFonts w:eastAsiaTheme="minorEastAsia"/>
          <w:iCs/>
          <w:color w:val="000000"/>
          <w:sz w:val="22"/>
          <w:szCs w:val="22"/>
        </w:rPr>
        <w:t>,                                                                    (1)</w:t>
      </w:r>
    </w:p>
    <w:p w:rsidR="00CB75BE" w:rsidRPr="009F3E29" w:rsidRDefault="00CB75BE" w:rsidP="00CB75BE">
      <w:pPr>
        <w:tabs>
          <w:tab w:val="left" w:pos="6702"/>
        </w:tabs>
        <w:rPr>
          <w:sz w:val="22"/>
          <w:szCs w:val="22"/>
        </w:rPr>
      </w:pPr>
      <w:r w:rsidRPr="009F3E29">
        <w:rPr>
          <w:color w:val="000000"/>
          <w:sz w:val="22"/>
          <w:szCs w:val="22"/>
        </w:rPr>
        <w:t>соответственно абсолютная погрешность Δ</w:t>
      </w:r>
      <w:r w:rsidRPr="009F3E29">
        <w:rPr>
          <w:i/>
          <w:color w:val="000000"/>
          <w:sz w:val="22"/>
          <w:szCs w:val="22"/>
        </w:rPr>
        <w:t>Q</w:t>
      </w:r>
      <w:r w:rsidRPr="009F3E29">
        <w:rPr>
          <w:color w:val="000000"/>
          <w:sz w:val="22"/>
          <w:szCs w:val="22"/>
        </w:rPr>
        <w:t xml:space="preserve"> составляет</w:t>
      </w:r>
    </w:p>
    <w:p w:rsidR="00CB75BE" w:rsidRPr="009F3E29" w:rsidRDefault="002C7C33" w:rsidP="00CB75BE">
      <w:pPr>
        <w:shd w:val="clear" w:color="auto" w:fill="FFFFFF"/>
        <w:ind w:firstLine="1560"/>
        <w:jc w:val="center"/>
        <w:rPr>
          <w:sz w:val="22"/>
          <w:szCs w:val="22"/>
        </w:rPr>
      </w:pP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Q</m:t>
            </m:r>
          </m:sub>
        </m:sSub>
        <m:r>
          <w:rPr>
            <w:rFonts w:ascii="Cambria Math" w:hAnsi="Cambria Math"/>
            <w:sz w:val="22"/>
            <w:szCs w:val="22"/>
          </w:rPr>
          <m:t>=</m:t>
        </m:r>
        <m:sSub>
          <m:sSubPr>
            <m:ctrlPr>
              <w:rPr>
                <w:rFonts w:ascii="Cambria Math" w:hAnsi="Cambria Math"/>
                <w:sz w:val="22"/>
                <w:szCs w:val="22"/>
              </w:rPr>
            </m:ctrlPr>
          </m:sSubPr>
          <m:e>
            <m:r>
              <m:rPr>
                <m:lit/>
                <m:nor/>
              </m:rPr>
              <w:rPr>
                <w:rFonts w:ascii="Cambria Math" w:hAnsi="Cambria Math"/>
                <w:sz w:val="22"/>
                <w:szCs w:val="22"/>
              </w:rPr>
              <m:t>QE</m:t>
            </m:r>
          </m:e>
          <m:sub>
            <m:r>
              <w:rPr>
                <w:rFonts w:ascii="Cambria Math" w:hAnsi="Cambria Math"/>
                <w:sz w:val="22"/>
                <w:szCs w:val="22"/>
              </w:rPr>
              <m:t>Q</m:t>
            </m:r>
          </m:sub>
        </m:sSub>
        <m:r>
          <w:rPr>
            <w:rFonts w:ascii="Cambria Math" w:hAnsi="Cambria Math"/>
            <w:sz w:val="22"/>
            <w:szCs w:val="22"/>
          </w:rPr>
          <m:t>=</m:t>
        </m:r>
        <m:r>
          <m:rPr>
            <m:lit/>
            <m:nor/>
          </m:rPr>
          <w:rPr>
            <w:rFonts w:ascii="Cambria Math" w:hAnsi="Cambria Math"/>
            <w:sz w:val="22"/>
            <w:szCs w:val="22"/>
          </w:rPr>
          <m:t>342</m:t>
        </m:r>
        <m:r>
          <w:rPr>
            <w:rFonts w:ascii="Cambria Math" w:hAnsi="Cambria Math"/>
            <w:sz w:val="22"/>
            <w:szCs w:val="22"/>
          </w:rPr>
          <m:t>⋅0,</m:t>
        </m:r>
        <m:r>
          <m:rPr>
            <m:lit/>
            <m:nor/>
          </m:rPr>
          <w:rPr>
            <w:rFonts w:ascii="Cambria Math" w:hAnsi="Cambria Math"/>
            <w:sz w:val="22"/>
            <w:szCs w:val="22"/>
          </w:rPr>
          <m:t>074</m:t>
        </m:r>
        <m:r>
          <w:rPr>
            <w:rFonts w:ascii="Cambria Math" w:hAnsi="Cambria Math"/>
            <w:sz w:val="22"/>
            <w:szCs w:val="22"/>
          </w:rPr>
          <m:t>=2,</m:t>
        </m:r>
        <m:r>
          <m:rPr>
            <m:lit/>
            <m:nor/>
          </m:rPr>
          <w:rPr>
            <w:rFonts w:ascii="Cambria Math" w:hAnsi="Cambria Math"/>
            <w:sz w:val="22"/>
            <w:szCs w:val="22"/>
          </w:rPr>
          <m:t>515</m:t>
        </m:r>
      </m:oMath>
      <w:r w:rsidR="00CB75BE" w:rsidRPr="009F3E29">
        <w:rPr>
          <w:sz w:val="22"/>
          <w:szCs w:val="22"/>
        </w:rPr>
        <w:t xml:space="preserve"> </w:t>
      </w:r>
      <w:proofErr w:type="gramStart"/>
      <w:r w:rsidR="00CB75BE" w:rsidRPr="009F3E29">
        <w:rPr>
          <w:sz w:val="22"/>
          <w:szCs w:val="22"/>
        </w:rPr>
        <w:t>кг</w:t>
      </w:r>
      <w:proofErr w:type="gramEnd"/>
      <w:r w:rsidR="00CB75BE" w:rsidRPr="009F3E29">
        <w:rPr>
          <w:sz w:val="22"/>
          <w:szCs w:val="22"/>
        </w:rPr>
        <w:t>/ч.                                                                        (2)</w:t>
      </w:r>
    </w:p>
    <w:p w:rsidR="00CB75BE" w:rsidRPr="009F3E29" w:rsidRDefault="00CB75BE" w:rsidP="00CB75BE">
      <w:pPr>
        <w:pStyle w:val="61"/>
        <w:sectPr w:rsidR="00CB75BE" w:rsidRPr="009F3E29" w:rsidSect="001A7E9F">
          <w:type w:val="continuous"/>
          <w:pgSz w:w="11906" w:h="16838" w:code="9"/>
          <w:pgMar w:top="1134" w:right="1021" w:bottom="1701" w:left="1021" w:header="851" w:footer="709" w:gutter="0"/>
          <w:pgNumType w:start="6"/>
          <w:cols w:space="284"/>
          <w:titlePg/>
          <w:docGrid w:linePitch="360"/>
        </w:sectPr>
      </w:pPr>
    </w:p>
    <w:p w:rsidR="00CB75BE" w:rsidRDefault="00CB75BE" w:rsidP="00CB75BE">
      <w:pPr>
        <w:pStyle w:val="61"/>
      </w:pPr>
      <w:r>
        <w:lastRenderedPageBreak/>
        <w:t>Расход воздуха измерялся на стандартной диафрагме при помощи электронного диффере</w:t>
      </w:r>
      <w:r>
        <w:t>н</w:t>
      </w:r>
      <w:r>
        <w:t>циального манометра. Точность прибора ± 0,03% от полной шкалы прибора. Для вычисления ра</w:t>
      </w:r>
      <w:r>
        <w:t>с</w:t>
      </w:r>
      <w:r>
        <w:t xml:space="preserve">хода </w:t>
      </w:r>
      <w:r>
        <w:rPr>
          <w:i/>
        </w:rPr>
        <w:t>V</w:t>
      </w:r>
      <w:r>
        <w:t>, м</w:t>
      </w:r>
      <w:r>
        <w:rPr>
          <w:vertAlign w:val="superscript"/>
        </w:rPr>
        <w:t>3</w:t>
      </w:r>
      <w:r>
        <w:t>/ч, газа использовалась упрощенная э</w:t>
      </w:r>
      <w:r>
        <w:t>м</w:t>
      </w:r>
      <w:r>
        <w:t>пирическая формула [10]:</w:t>
      </w:r>
    </w:p>
    <w:p w:rsidR="00CB75BE" w:rsidRDefault="00CB75BE" w:rsidP="00CB75BE">
      <w:pPr>
        <w:pStyle w:val="61"/>
        <w:ind w:firstLine="1560"/>
      </w:pPr>
      <m:oMath>
        <m:r>
          <w:rPr>
            <w:rFonts w:ascii="Cambria Math" w:hAnsi="Cambria Math"/>
          </w:rPr>
          <m:t>V=C</m:t>
        </m:r>
        <m:rad>
          <m:radPr>
            <m:degHide m:val="on"/>
            <m:ctrlPr>
              <w:rPr>
                <w:rFonts w:ascii="Cambria Math" w:hAnsi="Cambria Math"/>
              </w:rPr>
            </m:ctrlPr>
          </m:radPr>
          <m:deg/>
          <m:e>
            <m:r>
              <w:rPr>
                <w:rFonts w:ascii="Cambria Math" w:hAnsi="Cambria Math"/>
              </w:rPr>
              <m:t>h</m:t>
            </m:r>
          </m:e>
        </m:rad>
      </m:oMath>
      <w:r>
        <w:rPr>
          <w:rFonts w:eastAsiaTheme="minorEastAsia"/>
          <w:iCs/>
        </w:rPr>
        <w:t>,                                    (3)</w:t>
      </w:r>
    </w:p>
    <w:p w:rsidR="00CB75BE" w:rsidRDefault="00CB75BE" w:rsidP="00CB75BE">
      <w:pPr>
        <w:pStyle w:val="61"/>
        <w:ind w:firstLine="0"/>
      </w:pPr>
      <w:r>
        <w:t xml:space="preserve">где </w:t>
      </w:r>
      <w:r>
        <w:rPr>
          <w:i/>
        </w:rPr>
        <w:t>C</w:t>
      </w:r>
      <w:r>
        <w:t xml:space="preserve"> – коэффициент диафрагмы (в эксперименте 16,66); </w:t>
      </w:r>
      <w:proofErr w:type="spellStart"/>
      <w:r>
        <w:rPr>
          <w:i/>
        </w:rPr>
        <w:t>h</w:t>
      </w:r>
      <w:proofErr w:type="spellEnd"/>
      <w:r>
        <w:t xml:space="preserve"> – перепад давления на диафрагме, </w:t>
      </w:r>
      <w:proofErr w:type="gramStart"/>
      <w:r>
        <w:t>мм</w:t>
      </w:r>
      <w:proofErr w:type="gramEnd"/>
      <w:r>
        <w:t xml:space="preserve"> </w:t>
      </w:r>
      <w:proofErr w:type="spellStart"/>
      <w:r>
        <w:t>вд</w:t>
      </w:r>
      <w:proofErr w:type="spellEnd"/>
      <w:r>
        <w:t>. ст. (в эксперименте 150 Па).</w:t>
      </w:r>
    </w:p>
    <w:p w:rsidR="00CB75BE" w:rsidRDefault="00CB75BE" w:rsidP="00CB75BE">
      <w:pPr>
        <w:pStyle w:val="61"/>
      </w:pPr>
      <w:r>
        <w:t>При живом сечении решетки 0,059 м</w:t>
      </w:r>
      <w:proofErr w:type="gramStart"/>
      <w:r>
        <w:rPr>
          <w:vertAlign w:val="superscript"/>
        </w:rPr>
        <w:t>2</w:t>
      </w:r>
      <w:proofErr w:type="gramEnd"/>
      <w:r>
        <w:t xml:space="preserve"> и скорости воздуха через нее 3,07 м/с, расход возд</w:t>
      </w:r>
      <w:r>
        <w:t>у</w:t>
      </w:r>
      <w:r>
        <w:t xml:space="preserve">ха составляет </w:t>
      </w:r>
      <w:r>
        <w:rPr>
          <w:i/>
        </w:rPr>
        <w:t>V</w:t>
      </w:r>
      <w:r>
        <w:t> = 65,15 м</w:t>
      </w:r>
      <w:r>
        <w:rPr>
          <w:vertAlign w:val="superscript"/>
        </w:rPr>
        <w:t>3</w:t>
      </w:r>
      <w:r>
        <w:t xml:space="preserve">/ч. При максимальной шкале 1000 Па относительная погрешность </w:t>
      </w:r>
      <w:r>
        <w:rPr>
          <w:i/>
        </w:rPr>
        <w:t>E</w:t>
      </w:r>
      <w:r>
        <w:rPr>
          <w:i/>
          <w:vertAlign w:val="subscript"/>
        </w:rPr>
        <w:t>V</w:t>
      </w:r>
      <w:r>
        <w:rPr>
          <w:vertAlign w:val="subscript"/>
        </w:rPr>
        <w:t xml:space="preserve"> </w:t>
      </w:r>
      <w:r>
        <w:t>в</w:t>
      </w:r>
      <w:r>
        <w:t>ы</w:t>
      </w:r>
      <w:r>
        <w:t>числения расхода воздуха [11] составляет</w:t>
      </w:r>
    </w:p>
    <w:p w:rsidR="00CB75BE" w:rsidRDefault="002C7C33" w:rsidP="00CB75BE">
      <w:pPr>
        <w:pStyle w:val="61"/>
      </w:pPr>
      <m:oMath>
        <m:sSub>
          <m:sSubPr>
            <m:ctrlPr>
              <w:rPr>
                <w:rFonts w:ascii="Cambria Math" w:hAnsi="Cambria Math"/>
              </w:rPr>
            </m:ctrlPr>
          </m:sSubPr>
          <m:e>
            <m:r>
              <w:rPr>
                <w:rFonts w:ascii="Cambria Math" w:hAnsi="Cambria Math"/>
              </w:rPr>
              <m:t>E</m:t>
            </m:r>
          </m:e>
          <m:sub>
            <m:r>
              <w:rPr>
                <w:rFonts w:ascii="Cambria Math" w:hAnsi="Cambria Math"/>
              </w:rPr>
              <m:t>V</m:t>
            </m:r>
          </m:sub>
        </m:sSub>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2</m:t>
            </m:r>
            <m:r>
              <w:rPr>
                <w:rFonts w:ascii="Cambria Math" w:hAnsi="Cambria Math"/>
              </w:rPr>
              <m:t>h</m:t>
            </m:r>
          </m:den>
        </m:f>
        <m:r>
          <w:rPr>
            <w:rFonts w:ascii="Cambria Math" w:hAnsi="Cambria Math"/>
          </w:rPr>
          <m:t>Δh=</m:t>
        </m:r>
        <m:f>
          <m:fPr>
            <m:ctrlPr>
              <w:rPr>
                <w:rFonts w:ascii="Cambria Math" w:hAnsi="Cambria Math"/>
              </w:rPr>
            </m:ctrlPr>
          </m:fPr>
          <m:num>
            <m:r>
              <m:rPr>
                <m:lit/>
                <m:nor/>
              </m:rPr>
              <w:rPr>
                <w:rFonts w:ascii="Cambria Math" w:hAnsi="Cambria Math"/>
              </w:rPr>
              <m:t>16</m:t>
            </m:r>
            <m:r>
              <w:rPr>
                <w:rFonts w:ascii="Cambria Math" w:hAnsi="Cambria Math"/>
              </w:rPr>
              <m:t>,</m:t>
            </m:r>
            <m:r>
              <m:rPr>
                <m:lit/>
                <m:nor/>
              </m:rPr>
              <w:rPr>
                <w:rFonts w:ascii="Cambria Math" w:hAnsi="Cambria Math"/>
              </w:rPr>
              <m:t>66</m:t>
            </m:r>
          </m:num>
          <m:den>
            <m:r>
              <w:rPr>
                <w:rFonts w:ascii="Cambria Math" w:hAnsi="Cambria Math"/>
              </w:rPr>
              <m:t>2⋅</m:t>
            </m:r>
            <m:r>
              <m:rPr>
                <m:lit/>
                <m:nor/>
              </m:rPr>
              <w:rPr>
                <w:rFonts w:ascii="Cambria Math" w:hAnsi="Cambria Math"/>
              </w:rPr>
              <m:t>150</m:t>
            </m:r>
          </m:den>
        </m:f>
        <m:f>
          <m:fPr>
            <m:ctrlPr>
              <w:rPr>
                <w:rFonts w:ascii="Cambria Math" w:hAnsi="Cambria Math"/>
              </w:rPr>
            </m:ctrlPr>
          </m:fPr>
          <m:num>
            <m:r>
              <w:rPr>
                <w:rFonts w:ascii="Cambria Math" w:hAnsi="Cambria Math"/>
              </w:rPr>
              <m:t>0,</m:t>
            </m:r>
            <m:r>
              <m:rPr>
                <m:lit/>
                <m:nor/>
              </m:rPr>
              <w:rPr>
                <w:rFonts w:ascii="Cambria Math" w:hAnsi="Cambria Math"/>
              </w:rPr>
              <m:t>03</m:t>
            </m:r>
            <m:r>
              <w:rPr>
                <w:rFonts w:ascii="Cambria Math" w:hAnsi="Cambria Math"/>
              </w:rPr>
              <m:t>⋅</m:t>
            </m:r>
            <m:r>
              <m:rPr>
                <m:lit/>
                <m:nor/>
              </m:rPr>
              <w:rPr>
                <w:rFonts w:ascii="Cambria Math" w:hAnsi="Cambria Math"/>
              </w:rPr>
              <m:t>1000</m:t>
            </m:r>
          </m:num>
          <m:den>
            <m:r>
              <m:rPr>
                <m:lit/>
                <m:nor/>
              </m:rPr>
              <w:rPr>
                <w:rFonts w:ascii="Cambria Math" w:hAnsi="Cambria Math"/>
              </w:rPr>
              <m:t>100</m:t>
            </m:r>
          </m:den>
        </m:f>
        <m:r>
          <w:rPr>
            <w:rFonts w:ascii="Cambria Math" w:hAnsi="Cambria Math"/>
          </w:rPr>
          <m:t>=0,</m:t>
        </m:r>
        <m:r>
          <m:rPr>
            <m:lit/>
            <m:nor/>
          </m:rPr>
          <w:rPr>
            <w:rFonts w:ascii="Cambria Math" w:hAnsi="Cambria Math"/>
          </w:rPr>
          <m:t>0166</m:t>
        </m:r>
      </m:oMath>
      <w:r w:rsidR="00CB75BE">
        <w:t>,      (4)</w:t>
      </w:r>
    </w:p>
    <w:p w:rsidR="00CB75BE" w:rsidRDefault="00CB75BE" w:rsidP="00CB75BE">
      <w:pPr>
        <w:pStyle w:val="61"/>
        <w:ind w:firstLine="0"/>
      </w:pPr>
      <w:r>
        <w:lastRenderedPageBreak/>
        <w:t>соответственно абсолютная погрешность Δ</w:t>
      </w:r>
      <w:r>
        <w:rPr>
          <w:i/>
        </w:rPr>
        <w:t>V</w:t>
      </w:r>
      <w:r>
        <w:t xml:space="preserve"> с</w:t>
      </w:r>
      <w:r>
        <w:t>о</w:t>
      </w:r>
      <w:r>
        <w:t>ставляет</w:t>
      </w:r>
    </w:p>
    <w:p w:rsidR="00CB75BE" w:rsidRDefault="002C7C33" w:rsidP="00CB75BE">
      <w:pPr>
        <w:pStyle w:val="61"/>
      </w:pPr>
      <m:oMath>
        <m:sSub>
          <m:sSubPr>
            <m:ctrlPr>
              <w:rPr>
                <w:rFonts w:ascii="Cambria Math" w:hAnsi="Cambria Math"/>
              </w:rPr>
            </m:ctrlPr>
          </m:sSubPr>
          <m:e>
            <m:r>
              <w:rPr>
                <w:rFonts w:ascii="Cambria Math" w:hAnsi="Cambria Math"/>
              </w:rPr>
              <m:t>Δ</m:t>
            </m:r>
          </m:e>
          <m:sub>
            <m:r>
              <w:rPr>
                <w:rFonts w:ascii="Cambria Math" w:hAnsi="Cambria Math"/>
              </w:rPr>
              <m:t>V</m:t>
            </m:r>
          </m:sub>
        </m:sSub>
        <m:r>
          <w:rPr>
            <w:rFonts w:ascii="Cambria Math" w:hAnsi="Cambria Math"/>
          </w:rPr>
          <m:t>=</m:t>
        </m:r>
        <m:sSub>
          <m:sSubPr>
            <m:ctrlPr>
              <w:rPr>
                <w:rFonts w:ascii="Cambria Math" w:hAnsi="Cambria Math"/>
              </w:rPr>
            </m:ctrlPr>
          </m:sSubPr>
          <m:e>
            <m:r>
              <m:rPr>
                <m:lit/>
                <m:nor/>
              </m:rPr>
              <w:rPr>
                <w:rFonts w:ascii="Cambria Math" w:hAnsi="Cambria Math"/>
              </w:rPr>
              <m:t>VE</m:t>
            </m:r>
          </m:e>
          <m:sub>
            <m:r>
              <w:rPr>
                <w:rFonts w:ascii="Cambria Math" w:hAnsi="Cambria Math"/>
              </w:rPr>
              <m:t>V</m:t>
            </m:r>
          </m:sub>
        </m:sSub>
        <m:r>
          <w:rPr>
            <w:rFonts w:ascii="Cambria Math" w:hAnsi="Cambria Math"/>
          </w:rPr>
          <m:t>=</m:t>
        </m:r>
        <m:r>
          <m:rPr>
            <m:lit/>
            <m:nor/>
          </m:rPr>
          <w:rPr>
            <w:rFonts w:ascii="Cambria Math" w:hAnsi="Cambria Math"/>
          </w:rPr>
          <m:t>65</m:t>
        </m:r>
        <m:r>
          <w:rPr>
            <w:rFonts w:ascii="Cambria Math" w:hAnsi="Cambria Math"/>
          </w:rPr>
          <m:t>,</m:t>
        </m:r>
        <m:r>
          <m:rPr>
            <m:lit/>
            <m:nor/>
          </m:rPr>
          <w:rPr>
            <w:rFonts w:ascii="Cambria Math" w:hAnsi="Cambria Math"/>
          </w:rPr>
          <m:t>15</m:t>
        </m:r>
        <m:r>
          <w:rPr>
            <w:rFonts w:ascii="Cambria Math" w:hAnsi="Cambria Math"/>
          </w:rPr>
          <m:t>⋅0,</m:t>
        </m:r>
        <m:r>
          <m:rPr>
            <m:lit/>
            <m:nor/>
          </m:rPr>
          <w:rPr>
            <w:rFonts w:ascii="Cambria Math" w:hAnsi="Cambria Math"/>
          </w:rPr>
          <m:t>0166</m:t>
        </m:r>
        <m:r>
          <w:rPr>
            <w:rFonts w:ascii="Cambria Math" w:hAnsi="Cambria Math"/>
          </w:rPr>
          <m:t>=1,</m:t>
        </m:r>
        <m:r>
          <m:rPr>
            <m:lit/>
            <m:nor/>
          </m:rPr>
          <w:rPr>
            <w:rFonts w:ascii="Cambria Math" w:hAnsi="Cambria Math"/>
          </w:rPr>
          <m:t>08</m:t>
        </m:r>
      </m:oMath>
      <w:r w:rsidR="00CB75BE">
        <w:t>м</w:t>
      </w:r>
      <w:r w:rsidR="00CB75BE">
        <w:rPr>
          <w:vertAlign w:val="superscript"/>
        </w:rPr>
        <w:t>3</w:t>
      </w:r>
      <w:r w:rsidR="00CB75BE">
        <w:t>/ч.  (5)</w:t>
      </w:r>
    </w:p>
    <w:p w:rsidR="00CB75BE" w:rsidRDefault="00CB75BE" w:rsidP="00CB75BE">
      <w:pPr>
        <w:pStyle w:val="61"/>
        <w:ind w:firstLine="0"/>
      </w:pPr>
      <w:r>
        <w:t>Расходная концентрац</w:t>
      </w:r>
      <w:bookmarkStart w:id="3" w:name="_GoBack"/>
      <w:bookmarkEnd w:id="3"/>
      <w:r>
        <w:t>ия μ в эксперименте опр</w:t>
      </w:r>
      <w:r>
        <w:t>е</w:t>
      </w:r>
      <w:r>
        <w:t>делялась по формуле</w:t>
      </w:r>
    </w:p>
    <w:p w:rsidR="00CB75BE" w:rsidRDefault="00CB75BE" w:rsidP="00CB75BE">
      <w:pPr>
        <w:pStyle w:val="61"/>
        <w:ind w:firstLine="1276"/>
      </w:pPr>
      <m:oMath>
        <m:r>
          <w:rPr>
            <w:rFonts w:ascii="Cambria Math" w:hAnsi="Cambria Math"/>
          </w:rPr>
          <m:t>μ=</m:t>
        </m:r>
        <m:f>
          <m:fPr>
            <m:ctrlPr>
              <w:rPr>
                <w:rFonts w:ascii="Cambria Math" w:hAnsi="Cambria Math"/>
              </w:rPr>
            </m:ctrlPr>
          </m:fPr>
          <m:num>
            <m:r>
              <w:rPr>
                <w:rFonts w:ascii="Cambria Math" w:hAnsi="Cambria Math"/>
              </w:rPr>
              <m:t>Q</m:t>
            </m:r>
          </m:num>
          <m:den>
            <m:r>
              <w:rPr>
                <w:rFonts w:ascii="Cambria Math" w:hAnsi="Cambria Math"/>
              </w:rPr>
              <m:t>V</m:t>
            </m:r>
          </m:den>
        </m:f>
        <m:r>
          <w:rPr>
            <w:rFonts w:ascii="Cambria Math" w:hAnsi="Cambria Math"/>
          </w:rPr>
          <m:t>=</m:t>
        </m:r>
        <m:f>
          <m:fPr>
            <m:ctrlPr>
              <w:rPr>
                <w:rFonts w:ascii="Cambria Math" w:hAnsi="Cambria Math"/>
              </w:rPr>
            </m:ctrlPr>
          </m:fPr>
          <m:num>
            <m:r>
              <m:rPr>
                <m:lit/>
                <m:nor/>
              </m:rPr>
              <w:rPr>
                <w:rFonts w:ascii="Cambria Math" w:hAnsi="Cambria Math"/>
              </w:rPr>
              <m:t>342</m:t>
            </m:r>
          </m:num>
          <m:den>
            <m:r>
              <m:rPr>
                <m:lit/>
                <m:nor/>
              </m:rPr>
              <w:rPr>
                <w:rFonts w:ascii="Cambria Math" w:hAnsi="Cambria Math"/>
              </w:rPr>
              <m:t>65</m:t>
            </m:r>
            <m:r>
              <w:rPr>
                <w:rFonts w:ascii="Cambria Math" w:hAnsi="Cambria Math"/>
              </w:rPr>
              <m:t>,</m:t>
            </m:r>
            <m:r>
              <m:rPr>
                <m:lit/>
                <m:nor/>
              </m:rPr>
              <w:rPr>
                <w:rFonts w:ascii="Cambria Math" w:hAnsi="Cambria Math"/>
              </w:rPr>
              <m:t>18</m:t>
            </m:r>
          </m:den>
        </m:f>
        <m:r>
          <w:rPr>
            <w:rFonts w:ascii="Cambria Math" w:hAnsi="Cambria Math"/>
          </w:rPr>
          <m:t>=5,</m:t>
        </m:r>
        <m:r>
          <m:rPr>
            <m:lit/>
            <m:nor/>
          </m:rPr>
          <w:rPr>
            <w:rFonts w:ascii="Cambria Math" w:hAnsi="Cambria Math"/>
          </w:rPr>
          <m:t>25</m:t>
        </m:r>
      </m:oMath>
      <w:proofErr w:type="gramStart"/>
      <w:r>
        <w:t>кг</w:t>
      </w:r>
      <w:proofErr w:type="gramEnd"/>
      <w:r>
        <w:t>/м</w:t>
      </w:r>
      <w:r>
        <w:rPr>
          <w:vertAlign w:val="superscript"/>
        </w:rPr>
        <w:t>3</w:t>
      </w:r>
      <w:r>
        <w:t>.               (6)</w:t>
      </w:r>
    </w:p>
    <w:p w:rsidR="00CB75BE" w:rsidRDefault="00CB75BE" w:rsidP="00CB75BE">
      <w:pPr>
        <w:pStyle w:val="61"/>
        <w:ind w:firstLine="0"/>
      </w:pPr>
      <w:r>
        <w:t xml:space="preserve">Погрешность расчета расходной концентрации </w:t>
      </w:r>
      <w:r>
        <w:rPr>
          <w:i/>
          <w:lang w:val="en-US"/>
        </w:rPr>
        <w:t>E</w:t>
      </w:r>
      <w:r>
        <w:rPr>
          <w:vertAlign w:val="subscript"/>
        </w:rPr>
        <w:t>μ</w:t>
      </w:r>
      <w:r>
        <w:t xml:space="preserve"> составляет</w:t>
      </w:r>
    </w:p>
    <w:p w:rsidR="00CB75BE" w:rsidRDefault="002C7C33" w:rsidP="00CB75BE">
      <w:pPr>
        <w:pStyle w:val="61"/>
      </w:pPr>
      <m:oMath>
        <m:sSub>
          <m:sSubPr>
            <m:ctrlPr>
              <w:rPr>
                <w:rFonts w:ascii="Cambria Math" w:hAnsi="Cambria Math"/>
              </w:rPr>
            </m:ctrlPr>
          </m:sSubPr>
          <m:e>
            <m:r>
              <w:rPr>
                <w:rFonts w:ascii="Cambria Math" w:hAnsi="Cambria Math"/>
              </w:rPr>
              <m:t>E</m:t>
            </m:r>
          </m:e>
          <m:sub>
            <m:r>
              <w:rPr>
                <w:rFonts w:ascii="Cambria Math" w:hAnsi="Cambria Math"/>
              </w:rPr>
              <m:t>μ</m:t>
            </m:r>
          </m:sub>
        </m:sSub>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ΔQ</m:t>
                </m:r>
              </m:num>
              <m:den>
                <m:r>
                  <w:rPr>
                    <w:rFonts w:ascii="Cambria Math" w:hAnsi="Cambria Math"/>
                  </w:rPr>
                  <m:t>Q</m:t>
                </m:r>
              </m:den>
            </m:f>
            <m:r>
              <w:rPr>
                <w:rFonts w:ascii="Cambria Math" w:hAnsi="Cambria Math"/>
              </w:rPr>
              <m:t>+</m:t>
            </m:r>
            <m:f>
              <m:fPr>
                <m:ctrlPr>
                  <w:rPr>
                    <w:rFonts w:ascii="Cambria Math" w:hAnsi="Cambria Math"/>
                  </w:rPr>
                </m:ctrlPr>
              </m:fPr>
              <m:num>
                <m:r>
                  <w:rPr>
                    <w:rFonts w:ascii="Cambria Math" w:hAnsi="Cambria Math"/>
                  </w:rPr>
                  <m:t>ΔV</m:t>
                </m:r>
              </m:num>
              <m:den>
                <m:r>
                  <w:rPr>
                    <w:rFonts w:ascii="Cambria Math" w:hAnsi="Cambria Math"/>
                  </w:rPr>
                  <m:t>V</m:t>
                </m:r>
              </m:den>
            </m:f>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2,</m:t>
                </m:r>
                <m:r>
                  <m:rPr>
                    <m:lit/>
                    <m:nor/>
                  </m:rPr>
                  <w:rPr>
                    <w:rFonts w:ascii="Cambria Math" w:hAnsi="Cambria Math"/>
                  </w:rPr>
                  <m:t>52</m:t>
                </m:r>
              </m:num>
              <m:den>
                <m:r>
                  <m:rPr>
                    <m:lit/>
                    <m:nor/>
                  </m:rPr>
                  <w:rPr>
                    <w:rFonts w:ascii="Cambria Math" w:hAnsi="Cambria Math"/>
                  </w:rPr>
                  <m:t>342</m:t>
                </m:r>
              </m:den>
            </m:f>
            <m:r>
              <w:rPr>
                <w:rFonts w:ascii="Cambria Math" w:hAnsi="Cambria Math"/>
              </w:rPr>
              <m:t>+</m:t>
            </m:r>
            <m:f>
              <m:fPr>
                <m:ctrlPr>
                  <w:rPr>
                    <w:rFonts w:ascii="Cambria Math" w:hAnsi="Cambria Math"/>
                  </w:rPr>
                </m:ctrlPr>
              </m:fPr>
              <m:num>
                <m:r>
                  <w:rPr>
                    <w:rFonts w:ascii="Cambria Math" w:hAnsi="Cambria Math"/>
                  </w:rPr>
                  <m:t>1,</m:t>
                </m:r>
                <m:r>
                  <m:rPr>
                    <m:lit/>
                    <m:nor/>
                  </m:rPr>
                  <w:rPr>
                    <w:rFonts w:ascii="Cambria Math" w:hAnsi="Cambria Math"/>
                  </w:rPr>
                  <m:t>08</m:t>
                </m:r>
              </m:num>
              <m:den>
                <m:r>
                  <m:rPr>
                    <m:lit/>
                    <m:nor/>
                  </m:rPr>
                  <w:rPr>
                    <w:rFonts w:ascii="Cambria Math" w:hAnsi="Cambria Math"/>
                  </w:rPr>
                  <m:t>64</m:t>
                </m:r>
                <m:r>
                  <w:rPr>
                    <w:rFonts w:ascii="Cambria Math" w:hAnsi="Cambria Math"/>
                  </w:rPr>
                  <m:t>,9</m:t>
                </m:r>
              </m:den>
            </m:f>
          </m:e>
        </m:d>
        <m:r>
          <w:rPr>
            <w:rFonts w:ascii="Cambria Math" w:hAnsi="Cambria Math"/>
          </w:rPr>
          <m:t>=0,</m:t>
        </m:r>
        <m:r>
          <m:rPr>
            <m:lit/>
            <m:nor/>
          </m:rPr>
          <w:rPr>
            <w:rFonts w:ascii="Cambria Math" w:hAnsi="Cambria Math"/>
          </w:rPr>
          <m:t>024</m:t>
        </m:r>
      </m:oMath>
      <w:r w:rsidR="00CB75BE">
        <w:t>,  (7)</w:t>
      </w:r>
    </w:p>
    <w:p w:rsidR="00CB75BE" w:rsidRDefault="00CB75BE" w:rsidP="00CB75BE">
      <w:pPr>
        <w:pStyle w:val="61"/>
        <w:ind w:firstLine="0"/>
      </w:pPr>
      <w:r>
        <w:t>соответственно абсолютная погрешность Δ</w:t>
      </w:r>
      <w:r>
        <w:rPr>
          <w:vertAlign w:val="subscript"/>
        </w:rPr>
        <w:t>μ</w:t>
      </w:r>
      <w:r>
        <w:t xml:space="preserve"> с</w:t>
      </w:r>
      <w:r>
        <w:t>о</w:t>
      </w:r>
      <w:r>
        <w:t>ставляет</w:t>
      </w:r>
    </w:p>
    <w:p w:rsidR="00CB75BE" w:rsidRDefault="002C7C33" w:rsidP="00CB75BE">
      <w:pPr>
        <w:pStyle w:val="61"/>
      </w:pPr>
      <m:oMath>
        <m:sSub>
          <m:sSubPr>
            <m:ctrlPr>
              <w:rPr>
                <w:rFonts w:ascii="Cambria Math" w:hAnsi="Cambria Math"/>
              </w:rPr>
            </m:ctrlPr>
          </m:sSubPr>
          <m:e>
            <m:r>
              <w:rPr>
                <w:rFonts w:ascii="Cambria Math" w:hAnsi="Cambria Math"/>
              </w:rPr>
              <m:t>Δ</m:t>
            </m:r>
          </m:e>
          <m:sub>
            <m:r>
              <w:rPr>
                <w:rFonts w:ascii="Cambria Math" w:hAnsi="Cambria Math"/>
              </w:rPr>
              <m:t>μ</m:t>
            </m:r>
          </m:sub>
        </m:sSub>
        <m:r>
          <w:rPr>
            <w:rFonts w:ascii="Cambria Math" w:hAnsi="Cambria Math"/>
          </w:rPr>
          <m:t>=</m:t>
        </m:r>
        <m:sSub>
          <m:sSubPr>
            <m:ctrlPr>
              <w:rPr>
                <w:rFonts w:ascii="Cambria Math" w:hAnsi="Cambria Math"/>
              </w:rPr>
            </m:ctrlPr>
          </m:sSubPr>
          <m:e>
            <m:r>
              <w:rPr>
                <w:rFonts w:ascii="Cambria Math" w:hAnsi="Cambria Math"/>
              </w:rPr>
              <m:t>μE</m:t>
            </m:r>
          </m:e>
          <m:sub>
            <m:r>
              <w:rPr>
                <w:rFonts w:ascii="Cambria Math" w:hAnsi="Cambria Math"/>
              </w:rPr>
              <m:t>μ</m:t>
            </m:r>
          </m:sub>
        </m:sSub>
        <m:r>
          <w:rPr>
            <w:rFonts w:ascii="Cambria Math" w:hAnsi="Cambria Math"/>
          </w:rPr>
          <m:t>=5,</m:t>
        </m:r>
        <m:r>
          <m:rPr>
            <m:lit/>
            <m:nor/>
          </m:rPr>
          <w:rPr>
            <w:rFonts w:ascii="Cambria Math" w:hAnsi="Cambria Math"/>
          </w:rPr>
          <m:t>25</m:t>
        </m:r>
        <m:r>
          <w:rPr>
            <w:rFonts w:ascii="Cambria Math" w:hAnsi="Cambria Math"/>
          </w:rPr>
          <m:t>⋅0,</m:t>
        </m:r>
        <m:r>
          <m:rPr>
            <m:lit/>
            <m:nor/>
          </m:rPr>
          <w:rPr>
            <w:rFonts w:ascii="Cambria Math" w:hAnsi="Cambria Math"/>
          </w:rPr>
          <m:t>024</m:t>
        </m:r>
        <m:r>
          <w:rPr>
            <w:rFonts w:ascii="Cambria Math" w:hAnsi="Cambria Math"/>
          </w:rPr>
          <m:t>=0,</m:t>
        </m:r>
        <m:r>
          <m:rPr>
            <m:lit/>
            <m:nor/>
          </m:rPr>
          <w:rPr>
            <w:rFonts w:ascii="Cambria Math" w:hAnsi="Cambria Math"/>
          </w:rPr>
          <m:t>126</m:t>
        </m:r>
      </m:oMath>
      <w:proofErr w:type="gramStart"/>
      <w:r w:rsidR="00CB75BE">
        <w:t>кг</w:t>
      </w:r>
      <w:proofErr w:type="gramEnd"/>
      <w:r w:rsidR="00CB75BE">
        <w:t>/м</w:t>
      </w:r>
      <w:r w:rsidR="00CB75BE">
        <w:rPr>
          <w:vertAlign w:val="superscript"/>
        </w:rPr>
        <w:t>3</w:t>
      </w:r>
      <w:r w:rsidR="00CB75BE">
        <w:t>.   (8)</w:t>
      </w:r>
    </w:p>
    <w:p w:rsidR="00CB75BE" w:rsidRDefault="00CB75BE" w:rsidP="00CB75BE">
      <w:pPr>
        <w:pStyle w:val="61"/>
      </w:pPr>
      <w:r>
        <w:t>В табл. 1 приведены гранулометрические составы полученных в процессе разделения пр</w:t>
      </w:r>
      <w:r>
        <w:t>о</w:t>
      </w:r>
      <w:r>
        <w:t>дуктов.</w:t>
      </w:r>
    </w:p>
    <w:p w:rsidR="00CB75BE" w:rsidRDefault="00CB75BE" w:rsidP="00CB75BE">
      <w:pPr>
        <w:shd w:val="clear" w:color="auto" w:fill="FFFFFF"/>
        <w:ind w:firstLine="1560"/>
        <w:jc w:val="center"/>
        <w:rPr>
          <w:sz w:val="22"/>
          <w:szCs w:val="22"/>
        </w:rPr>
        <w:sectPr w:rsidR="00CB75BE" w:rsidSect="00CB75BE">
          <w:footerReference w:type="first" r:id="rId19"/>
          <w:type w:val="continuous"/>
          <w:pgSz w:w="11906" w:h="16838" w:code="9"/>
          <w:pgMar w:top="1134" w:right="1021" w:bottom="1701" w:left="1021" w:header="851" w:footer="709" w:gutter="0"/>
          <w:pgNumType w:start="6"/>
          <w:cols w:num="2" w:space="284"/>
          <w:titlePg/>
          <w:docGrid w:linePitch="360"/>
        </w:sectPr>
      </w:pPr>
    </w:p>
    <w:p w:rsidR="009748E6" w:rsidRDefault="009748E6" w:rsidP="009748E6">
      <w:pPr>
        <w:pStyle w:val="71"/>
      </w:pPr>
      <w:r>
        <w:lastRenderedPageBreak/>
        <w:t xml:space="preserve">Таблица 1 </w:t>
      </w:r>
    </w:p>
    <w:p w:rsidR="009748E6" w:rsidRDefault="009748E6" w:rsidP="009748E6">
      <w:pPr>
        <w:pStyle w:val="81"/>
      </w:pPr>
      <w:r>
        <w:rPr>
          <w:color w:val="000000"/>
        </w:rPr>
        <w:t xml:space="preserve"> </w:t>
      </w:r>
      <w:r>
        <w:t>Гранулометрические составы продуктов разделения кварцевого песка</w:t>
      </w:r>
    </w:p>
    <w:p w:rsidR="009748E6" w:rsidRPr="00E8058B" w:rsidRDefault="009748E6" w:rsidP="009748E6">
      <w:pPr>
        <w:pStyle w:val="81"/>
        <w:rPr>
          <w:lang w:val="en-US"/>
        </w:rPr>
      </w:pPr>
      <w:proofErr w:type="gramStart"/>
      <w:r>
        <w:rPr>
          <w:lang w:val="en-US"/>
        </w:rPr>
        <w:t>Table 1.</w:t>
      </w:r>
      <w:proofErr w:type="gramEnd"/>
      <w:r>
        <w:rPr>
          <w:lang w:val="en-US"/>
        </w:rPr>
        <w:t xml:space="preserve"> </w:t>
      </w:r>
      <w:proofErr w:type="spellStart"/>
      <w:r>
        <w:rPr>
          <w:lang w:val="en-US"/>
        </w:rPr>
        <w:t>Granulometric</w:t>
      </w:r>
      <w:proofErr w:type="spellEnd"/>
      <w:r>
        <w:rPr>
          <w:lang w:val="en-US"/>
        </w:rPr>
        <w:t xml:space="preserve"> composition of quartz sand separation products</w:t>
      </w:r>
    </w:p>
    <w:tbl>
      <w:tblPr>
        <w:tblW w:w="8825" w:type="dxa"/>
        <w:jc w:val="center"/>
        <w:tblLayout w:type="fixed"/>
        <w:tblLook w:val="04A0"/>
      </w:tblPr>
      <w:tblGrid>
        <w:gridCol w:w="1276"/>
        <w:gridCol w:w="1558"/>
        <w:gridCol w:w="992"/>
        <w:gridCol w:w="884"/>
        <w:gridCol w:w="818"/>
        <w:gridCol w:w="992"/>
        <w:gridCol w:w="992"/>
        <w:gridCol w:w="1313"/>
      </w:tblGrid>
      <w:tr w:rsidR="009748E6" w:rsidTr="0040656D">
        <w:trPr>
          <w:trHeight w:val="114"/>
          <w:jc w:val="center"/>
        </w:trPr>
        <w:tc>
          <w:tcPr>
            <w:tcW w:w="1275" w:type="dxa"/>
            <w:tcBorders>
              <w:top w:val="single" w:sz="4" w:space="0" w:color="000000"/>
              <w:left w:val="single" w:sz="4" w:space="0" w:color="000000"/>
              <w:bottom w:val="single" w:sz="4" w:space="0" w:color="000000"/>
              <w:right w:val="single" w:sz="4" w:space="0" w:color="000000"/>
            </w:tcBorders>
            <w:vAlign w:val="center"/>
          </w:tcPr>
          <w:p w:rsidR="009748E6" w:rsidRDefault="009748E6" w:rsidP="00A46ED1">
            <w:pPr>
              <w:pStyle w:val="8-1"/>
            </w:pPr>
            <w:r>
              <w:rPr>
                <w:i/>
                <w:iCs/>
              </w:rPr>
              <w:t>Сита</w:t>
            </w:r>
            <w:r>
              <w:t xml:space="preserve">, </w:t>
            </w:r>
            <w:proofErr w:type="gramStart"/>
            <w:r>
              <w:t>мм</w:t>
            </w:r>
            <w:proofErr w:type="gramEnd"/>
          </w:p>
        </w:tc>
        <w:tc>
          <w:tcPr>
            <w:tcW w:w="1558" w:type="dxa"/>
            <w:tcBorders>
              <w:top w:val="single" w:sz="4" w:space="0" w:color="000000"/>
              <w:bottom w:val="single" w:sz="4" w:space="0" w:color="000000"/>
              <w:right w:val="single" w:sz="4" w:space="0" w:color="000000"/>
            </w:tcBorders>
            <w:vAlign w:val="center"/>
          </w:tcPr>
          <w:p w:rsidR="009748E6" w:rsidRDefault="009748E6" w:rsidP="00A46ED1">
            <w:pPr>
              <w:pStyle w:val="8-1"/>
            </w:pPr>
            <w:proofErr w:type="spellStart"/>
            <w:r>
              <w:rPr>
                <w:i/>
                <w:iCs/>
                <w:lang w:val="en-US"/>
              </w:rPr>
              <w:t>Фракц</w:t>
            </w:r>
            <w:r>
              <w:rPr>
                <w:i/>
                <w:iCs/>
              </w:rPr>
              <w:t>ии</w:t>
            </w:r>
            <w:proofErr w:type="spellEnd"/>
            <w:r>
              <w:t>, мм</w:t>
            </w:r>
          </w:p>
        </w:tc>
        <w:tc>
          <w:tcPr>
            <w:tcW w:w="992"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r>
              <w:rPr>
                <w:i/>
                <w:iCs/>
              </w:rPr>
              <w:t>r</w:t>
            </w:r>
            <w:r>
              <w:rPr>
                <w:i/>
                <w:iCs/>
                <w:vertAlign w:val="subscript"/>
                <w:lang w:val="en-US"/>
              </w:rPr>
              <w:t>i</w:t>
            </w:r>
            <w:proofErr w:type="spellEnd"/>
            <w:proofErr w:type="gramStart"/>
            <w:r>
              <w:rPr>
                <w:iCs/>
                <w:vertAlign w:val="subscript"/>
              </w:rPr>
              <w:t>к</w:t>
            </w:r>
            <w:proofErr w:type="gramEnd"/>
            <w:r>
              <w:t>, %</w:t>
            </w:r>
          </w:p>
        </w:tc>
        <w:tc>
          <w:tcPr>
            <w:tcW w:w="884"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proofErr w:type="gramStart"/>
            <w:r>
              <w:rPr>
                <w:i/>
                <w:iCs/>
              </w:rPr>
              <w:t>r</w:t>
            </w:r>
            <w:r>
              <w:rPr>
                <w:i/>
                <w:iCs/>
                <w:vertAlign w:val="subscript"/>
                <w:lang w:val="en-US"/>
              </w:rPr>
              <w:t>i</w:t>
            </w:r>
            <w:proofErr w:type="spellEnd"/>
            <w:proofErr w:type="gramEnd"/>
            <w:r>
              <w:rPr>
                <w:iCs/>
                <w:vertAlign w:val="subscript"/>
              </w:rPr>
              <w:t>ос</w:t>
            </w:r>
            <w:r>
              <w:t>, %</w:t>
            </w:r>
          </w:p>
        </w:tc>
        <w:tc>
          <w:tcPr>
            <w:tcW w:w="818"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r>
              <w:rPr>
                <w:i/>
                <w:iCs/>
              </w:rPr>
              <w:t>r</w:t>
            </w:r>
            <w:r>
              <w:rPr>
                <w:i/>
                <w:iCs/>
                <w:vertAlign w:val="subscript"/>
                <w:lang w:val="en-US"/>
              </w:rPr>
              <w:t>i</w:t>
            </w:r>
            <w:proofErr w:type="gramStart"/>
            <w:r>
              <w:rPr>
                <w:iCs/>
                <w:vertAlign w:val="subscript"/>
              </w:rPr>
              <w:t>ц</w:t>
            </w:r>
            <w:proofErr w:type="spellEnd"/>
            <w:proofErr w:type="gramEnd"/>
            <w:r>
              <w:t>, %</w:t>
            </w:r>
          </w:p>
        </w:tc>
        <w:tc>
          <w:tcPr>
            <w:tcW w:w="992"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r>
              <w:rPr>
                <w:i/>
                <w:iCs/>
              </w:rPr>
              <w:t>r</w:t>
            </w:r>
            <w:r>
              <w:rPr>
                <w:i/>
                <w:vertAlign w:val="subscript"/>
                <w:lang w:val="en-US"/>
              </w:rPr>
              <w:t>i</w:t>
            </w:r>
            <w:proofErr w:type="spellEnd"/>
            <w:r>
              <w:t>, %</w:t>
            </w:r>
          </w:p>
        </w:tc>
        <w:tc>
          <w:tcPr>
            <w:tcW w:w="992"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r>
              <w:rPr>
                <w:i/>
                <w:iCs/>
              </w:rPr>
              <w:t>r</w:t>
            </w:r>
            <w:r>
              <w:rPr>
                <w:i/>
                <w:iCs/>
                <w:vertAlign w:val="subscript"/>
                <w:lang w:val="en-US"/>
              </w:rPr>
              <w:t>i</w:t>
            </w:r>
            <w:proofErr w:type="spellEnd"/>
            <w:proofErr w:type="gramStart"/>
            <w:r>
              <w:rPr>
                <w:iCs/>
                <w:vertAlign w:val="subscript"/>
              </w:rPr>
              <w:t>м</w:t>
            </w:r>
            <w:proofErr w:type="gramEnd"/>
            <w:r>
              <w:t>, %</w:t>
            </w:r>
          </w:p>
        </w:tc>
        <w:tc>
          <w:tcPr>
            <w:tcW w:w="1313" w:type="dxa"/>
            <w:tcBorders>
              <w:top w:val="single" w:sz="4" w:space="0" w:color="000000"/>
              <w:bottom w:val="single" w:sz="4" w:space="0" w:color="000000"/>
              <w:right w:val="single" w:sz="4" w:space="0" w:color="000000"/>
            </w:tcBorders>
            <w:shd w:val="clear" w:color="000000" w:fill="FFFFFF"/>
            <w:vAlign w:val="center"/>
          </w:tcPr>
          <w:p w:rsidR="009748E6" w:rsidRDefault="009748E6" w:rsidP="00A46ED1">
            <w:pPr>
              <w:pStyle w:val="8-1"/>
            </w:pPr>
            <w:proofErr w:type="spellStart"/>
            <w:r>
              <w:t>Ф</w:t>
            </w:r>
            <w:r>
              <w:rPr>
                <w:vertAlign w:val="subscript"/>
              </w:rPr>
              <w:t>м</w:t>
            </w:r>
            <w:proofErr w:type="spellEnd"/>
            <w:r>
              <w:t>, дол</w:t>
            </w:r>
            <w:proofErr w:type="gramStart"/>
            <w:r>
              <w:t>.</w:t>
            </w:r>
            <w:proofErr w:type="gramEnd"/>
            <w:r>
              <w:t> </w:t>
            </w:r>
            <w:proofErr w:type="gramStart"/>
            <w:r>
              <w:t>е</w:t>
            </w:r>
            <w:proofErr w:type="gramEnd"/>
            <w:r>
              <w:t>д.</w:t>
            </w:r>
          </w:p>
        </w:tc>
      </w:tr>
      <w:tr w:rsidR="009748E6" w:rsidTr="0040656D">
        <w:trPr>
          <w:trHeight w:val="284"/>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2,500</w:t>
            </w:r>
          </w:p>
        </w:tc>
        <w:tc>
          <w:tcPr>
            <w:tcW w:w="1558" w:type="dxa"/>
            <w:tcBorders>
              <w:bottom w:val="single" w:sz="4" w:space="0" w:color="000000"/>
              <w:right w:val="single" w:sz="4" w:space="0" w:color="000000"/>
            </w:tcBorders>
            <w:vAlign w:val="center"/>
          </w:tcPr>
          <w:p w:rsidR="009748E6" w:rsidRDefault="009748E6" w:rsidP="00A46ED1">
            <w:pPr>
              <w:pStyle w:val="8-1"/>
            </w:pPr>
            <w:r>
              <w:t>2,650</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74"/>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1,600</w:t>
            </w:r>
          </w:p>
        </w:tc>
        <w:tc>
          <w:tcPr>
            <w:tcW w:w="1558" w:type="dxa"/>
            <w:tcBorders>
              <w:bottom w:val="single" w:sz="4" w:space="0" w:color="000000"/>
              <w:right w:val="single" w:sz="4" w:space="0" w:color="000000"/>
            </w:tcBorders>
            <w:vAlign w:val="center"/>
          </w:tcPr>
          <w:p w:rsidR="009748E6" w:rsidRDefault="009748E6" w:rsidP="00A46ED1">
            <w:pPr>
              <w:pStyle w:val="8-1"/>
            </w:pPr>
            <w:r>
              <w:t>2,050</w:t>
            </w:r>
          </w:p>
        </w:tc>
        <w:tc>
          <w:tcPr>
            <w:tcW w:w="992" w:type="dxa"/>
            <w:tcBorders>
              <w:bottom w:val="single" w:sz="4" w:space="0" w:color="000000"/>
              <w:right w:val="single" w:sz="4" w:space="0" w:color="000000"/>
            </w:tcBorders>
            <w:vAlign w:val="center"/>
          </w:tcPr>
          <w:p w:rsidR="009748E6" w:rsidRDefault="009748E6" w:rsidP="00A46ED1">
            <w:pPr>
              <w:pStyle w:val="8-1"/>
            </w:pPr>
            <w:r>
              <w:t>2,80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2,40</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63"/>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1,000</w:t>
            </w:r>
          </w:p>
        </w:tc>
        <w:tc>
          <w:tcPr>
            <w:tcW w:w="1558" w:type="dxa"/>
            <w:tcBorders>
              <w:bottom w:val="single" w:sz="4" w:space="0" w:color="000000"/>
              <w:right w:val="single" w:sz="4" w:space="0" w:color="000000"/>
            </w:tcBorders>
            <w:vAlign w:val="center"/>
          </w:tcPr>
          <w:p w:rsidR="009748E6" w:rsidRDefault="009748E6" w:rsidP="00A46ED1">
            <w:pPr>
              <w:pStyle w:val="8-1"/>
            </w:pPr>
            <w:r>
              <w:t>1,300</w:t>
            </w:r>
          </w:p>
        </w:tc>
        <w:tc>
          <w:tcPr>
            <w:tcW w:w="992" w:type="dxa"/>
            <w:tcBorders>
              <w:bottom w:val="single" w:sz="4" w:space="0" w:color="000000"/>
              <w:right w:val="single" w:sz="4" w:space="0" w:color="000000"/>
            </w:tcBorders>
            <w:vAlign w:val="center"/>
          </w:tcPr>
          <w:p w:rsidR="009748E6" w:rsidRDefault="009748E6" w:rsidP="00A46ED1">
            <w:pPr>
              <w:pStyle w:val="8-1"/>
            </w:pPr>
            <w:r>
              <w:t>12,10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10,34</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54"/>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0,800</w:t>
            </w:r>
          </w:p>
        </w:tc>
        <w:tc>
          <w:tcPr>
            <w:tcW w:w="1558" w:type="dxa"/>
            <w:tcBorders>
              <w:bottom w:val="single" w:sz="4" w:space="0" w:color="000000"/>
              <w:right w:val="single" w:sz="4" w:space="0" w:color="000000"/>
            </w:tcBorders>
            <w:vAlign w:val="center"/>
          </w:tcPr>
          <w:p w:rsidR="009748E6" w:rsidRDefault="009748E6" w:rsidP="00A46ED1">
            <w:pPr>
              <w:pStyle w:val="8-1"/>
            </w:pPr>
            <w:r>
              <w:t>0,900</w:t>
            </w:r>
          </w:p>
        </w:tc>
        <w:tc>
          <w:tcPr>
            <w:tcW w:w="992" w:type="dxa"/>
            <w:tcBorders>
              <w:bottom w:val="single" w:sz="4" w:space="0" w:color="000000"/>
              <w:right w:val="single" w:sz="4" w:space="0" w:color="000000"/>
            </w:tcBorders>
            <w:vAlign w:val="center"/>
          </w:tcPr>
          <w:p w:rsidR="009748E6" w:rsidRDefault="009748E6" w:rsidP="00A46ED1">
            <w:pPr>
              <w:pStyle w:val="8-1"/>
            </w:pPr>
            <w:r>
              <w:t>10,40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8,89</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58"/>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0,630</w:t>
            </w:r>
          </w:p>
        </w:tc>
        <w:tc>
          <w:tcPr>
            <w:tcW w:w="1558" w:type="dxa"/>
            <w:tcBorders>
              <w:bottom w:val="single" w:sz="4" w:space="0" w:color="000000"/>
              <w:right w:val="single" w:sz="4" w:space="0" w:color="000000"/>
            </w:tcBorders>
            <w:vAlign w:val="center"/>
          </w:tcPr>
          <w:p w:rsidR="009748E6" w:rsidRDefault="009748E6" w:rsidP="00A46ED1">
            <w:pPr>
              <w:pStyle w:val="8-1"/>
            </w:pPr>
            <w:r>
              <w:t>0,715</w:t>
            </w:r>
          </w:p>
        </w:tc>
        <w:tc>
          <w:tcPr>
            <w:tcW w:w="992" w:type="dxa"/>
            <w:tcBorders>
              <w:bottom w:val="single" w:sz="4" w:space="0" w:color="000000"/>
              <w:right w:val="single" w:sz="4" w:space="0" w:color="000000"/>
            </w:tcBorders>
            <w:vAlign w:val="center"/>
          </w:tcPr>
          <w:p w:rsidR="009748E6" w:rsidRDefault="009748E6" w:rsidP="00A46ED1">
            <w:pPr>
              <w:pStyle w:val="8-1"/>
            </w:pPr>
            <w:r>
              <w:t>14,30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12,22</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62"/>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0,400</w:t>
            </w:r>
          </w:p>
        </w:tc>
        <w:tc>
          <w:tcPr>
            <w:tcW w:w="1558" w:type="dxa"/>
            <w:tcBorders>
              <w:bottom w:val="single" w:sz="4" w:space="0" w:color="000000"/>
              <w:right w:val="single" w:sz="4" w:space="0" w:color="000000"/>
            </w:tcBorders>
            <w:vAlign w:val="center"/>
          </w:tcPr>
          <w:p w:rsidR="009748E6" w:rsidRDefault="009748E6" w:rsidP="00A46ED1">
            <w:pPr>
              <w:pStyle w:val="8-1"/>
            </w:pPr>
            <w:r>
              <w:t>0,515</w:t>
            </w:r>
          </w:p>
        </w:tc>
        <w:tc>
          <w:tcPr>
            <w:tcW w:w="992" w:type="dxa"/>
            <w:tcBorders>
              <w:bottom w:val="single" w:sz="4" w:space="0" w:color="000000"/>
              <w:right w:val="single" w:sz="4" w:space="0" w:color="000000"/>
            </w:tcBorders>
            <w:vAlign w:val="center"/>
          </w:tcPr>
          <w:p w:rsidR="009748E6" w:rsidRDefault="009748E6" w:rsidP="00A46ED1">
            <w:pPr>
              <w:pStyle w:val="8-1"/>
            </w:pPr>
            <w:r>
              <w:t>30,50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26,06</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51"/>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0,315</w:t>
            </w:r>
          </w:p>
        </w:tc>
        <w:tc>
          <w:tcPr>
            <w:tcW w:w="1558" w:type="dxa"/>
            <w:tcBorders>
              <w:bottom w:val="single" w:sz="4" w:space="0" w:color="000000"/>
              <w:right w:val="single" w:sz="4" w:space="0" w:color="000000"/>
            </w:tcBorders>
            <w:vAlign w:val="center"/>
          </w:tcPr>
          <w:p w:rsidR="009748E6" w:rsidRDefault="009748E6" w:rsidP="00A46ED1">
            <w:pPr>
              <w:pStyle w:val="8-1"/>
            </w:pPr>
            <w:r>
              <w:t>0,358</w:t>
            </w:r>
          </w:p>
        </w:tc>
        <w:tc>
          <w:tcPr>
            <w:tcW w:w="992" w:type="dxa"/>
            <w:tcBorders>
              <w:bottom w:val="single" w:sz="4" w:space="0" w:color="000000"/>
              <w:right w:val="single" w:sz="4" w:space="0" w:color="000000"/>
            </w:tcBorders>
            <w:vAlign w:val="center"/>
          </w:tcPr>
          <w:p w:rsidR="009748E6" w:rsidRDefault="009748E6" w:rsidP="00A46ED1">
            <w:pPr>
              <w:pStyle w:val="8-1"/>
            </w:pPr>
            <w:r>
              <w:t>2,80</w:t>
            </w:r>
          </w:p>
        </w:tc>
        <w:tc>
          <w:tcPr>
            <w:tcW w:w="884" w:type="dxa"/>
            <w:tcBorders>
              <w:bottom w:val="single" w:sz="4" w:space="0" w:color="000000"/>
              <w:right w:val="single" w:sz="4" w:space="0" w:color="000000"/>
            </w:tcBorders>
            <w:vAlign w:val="center"/>
          </w:tcPr>
          <w:p w:rsidR="009748E6" w:rsidRDefault="009748E6" w:rsidP="00A46ED1">
            <w:pPr>
              <w:pStyle w:val="8-1"/>
            </w:pPr>
            <w:r>
              <w:t>–</w:t>
            </w:r>
          </w:p>
        </w:tc>
        <w:tc>
          <w:tcPr>
            <w:tcW w:w="818" w:type="dxa"/>
            <w:tcBorders>
              <w:bottom w:val="single" w:sz="4" w:space="0" w:color="000000"/>
              <w:right w:val="single" w:sz="4" w:space="0" w:color="000000"/>
            </w:tcBorders>
            <w:vAlign w:val="center"/>
          </w:tcPr>
          <w:p w:rsidR="009748E6" w:rsidRDefault="009748E6" w:rsidP="00A46ED1">
            <w:pPr>
              <w:pStyle w:val="8-1"/>
            </w:pPr>
            <w:r>
              <w:t>–</w:t>
            </w:r>
          </w:p>
        </w:tc>
        <w:tc>
          <w:tcPr>
            <w:tcW w:w="992" w:type="dxa"/>
            <w:tcBorders>
              <w:bottom w:val="single" w:sz="4" w:space="0" w:color="000000"/>
              <w:right w:val="single" w:sz="4" w:space="0" w:color="000000"/>
            </w:tcBorders>
            <w:vAlign w:val="center"/>
          </w:tcPr>
          <w:p w:rsidR="009748E6" w:rsidRDefault="009748E6" w:rsidP="00A46ED1">
            <w:pPr>
              <w:pStyle w:val="8-1"/>
            </w:pPr>
            <w:r>
              <w:t>2,39</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1313" w:type="dxa"/>
            <w:tcBorders>
              <w:bottom w:val="single" w:sz="4" w:space="0" w:color="000000"/>
              <w:right w:val="single" w:sz="4" w:space="0" w:color="000000"/>
            </w:tcBorders>
            <w:vAlign w:val="center"/>
          </w:tcPr>
          <w:p w:rsidR="009748E6" w:rsidRDefault="009748E6" w:rsidP="00A46ED1">
            <w:pPr>
              <w:pStyle w:val="8-1"/>
            </w:pPr>
            <w:r>
              <w:t>–</w:t>
            </w:r>
          </w:p>
        </w:tc>
      </w:tr>
      <w:tr w:rsidR="009748E6" w:rsidTr="0040656D">
        <w:trPr>
          <w:trHeight w:val="256"/>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0,160</w:t>
            </w:r>
          </w:p>
        </w:tc>
        <w:tc>
          <w:tcPr>
            <w:tcW w:w="1558" w:type="dxa"/>
            <w:tcBorders>
              <w:bottom w:val="single" w:sz="4" w:space="0" w:color="000000"/>
              <w:right w:val="single" w:sz="4" w:space="0" w:color="000000"/>
            </w:tcBorders>
            <w:vAlign w:val="center"/>
          </w:tcPr>
          <w:p w:rsidR="009748E6" w:rsidRDefault="009748E6" w:rsidP="00A46ED1">
            <w:pPr>
              <w:pStyle w:val="8-1"/>
            </w:pPr>
            <w:r>
              <w:t>0,238</w:t>
            </w:r>
          </w:p>
        </w:tc>
        <w:tc>
          <w:tcPr>
            <w:tcW w:w="992" w:type="dxa"/>
            <w:tcBorders>
              <w:bottom w:val="single" w:sz="4" w:space="0" w:color="000000"/>
              <w:right w:val="single" w:sz="4" w:space="0" w:color="000000"/>
            </w:tcBorders>
            <w:vAlign w:val="center"/>
          </w:tcPr>
          <w:p w:rsidR="009748E6" w:rsidRDefault="009748E6" w:rsidP="00A46ED1">
            <w:pPr>
              <w:pStyle w:val="8-1"/>
            </w:pPr>
            <w:r>
              <w:t>26,30</w:t>
            </w:r>
          </w:p>
        </w:tc>
        <w:tc>
          <w:tcPr>
            <w:tcW w:w="884" w:type="dxa"/>
            <w:tcBorders>
              <w:bottom w:val="single" w:sz="4" w:space="0" w:color="000000"/>
              <w:right w:val="single" w:sz="4" w:space="0" w:color="000000"/>
            </w:tcBorders>
            <w:vAlign w:val="center"/>
          </w:tcPr>
          <w:p w:rsidR="009748E6" w:rsidRDefault="009748E6" w:rsidP="00A46ED1">
            <w:pPr>
              <w:pStyle w:val="8-1"/>
            </w:pPr>
            <w:r>
              <w:t>53,90</w:t>
            </w:r>
          </w:p>
        </w:tc>
        <w:tc>
          <w:tcPr>
            <w:tcW w:w="818" w:type="dxa"/>
            <w:tcBorders>
              <w:bottom w:val="single" w:sz="4" w:space="0" w:color="000000"/>
              <w:right w:val="single" w:sz="4" w:space="0" w:color="000000"/>
            </w:tcBorders>
            <w:vAlign w:val="center"/>
          </w:tcPr>
          <w:p w:rsidR="009748E6" w:rsidRDefault="009748E6" w:rsidP="00A46ED1">
            <w:pPr>
              <w:pStyle w:val="8-1"/>
            </w:pPr>
            <w:r>
              <w:t>31,40</w:t>
            </w:r>
          </w:p>
        </w:tc>
        <w:tc>
          <w:tcPr>
            <w:tcW w:w="992" w:type="dxa"/>
            <w:tcBorders>
              <w:bottom w:val="single" w:sz="4" w:space="0" w:color="000000"/>
              <w:right w:val="single" w:sz="4" w:space="0" w:color="000000"/>
            </w:tcBorders>
            <w:vAlign w:val="center"/>
          </w:tcPr>
          <w:p w:rsidR="009748E6" w:rsidRDefault="009748E6" w:rsidP="00A46ED1">
            <w:pPr>
              <w:pStyle w:val="8-1"/>
            </w:pPr>
            <w:r>
              <w:t>29,73</w:t>
            </w:r>
          </w:p>
        </w:tc>
        <w:tc>
          <w:tcPr>
            <w:tcW w:w="992" w:type="dxa"/>
            <w:tcBorders>
              <w:bottom w:val="single" w:sz="4" w:space="0" w:color="000000"/>
              <w:right w:val="single" w:sz="4" w:space="0" w:color="000000"/>
            </w:tcBorders>
            <w:vAlign w:val="center"/>
          </w:tcPr>
          <w:p w:rsidR="009748E6" w:rsidRDefault="009748E6" w:rsidP="00A46ED1">
            <w:pPr>
              <w:pStyle w:val="8-1"/>
            </w:pPr>
            <w:r>
              <w:t>49,89</w:t>
            </w:r>
          </w:p>
        </w:tc>
        <w:tc>
          <w:tcPr>
            <w:tcW w:w="1313" w:type="dxa"/>
            <w:tcBorders>
              <w:bottom w:val="single" w:sz="4" w:space="0" w:color="000000"/>
              <w:right w:val="single" w:sz="4" w:space="0" w:color="000000"/>
            </w:tcBorders>
            <w:vAlign w:val="center"/>
          </w:tcPr>
          <w:p w:rsidR="009748E6" w:rsidRDefault="009748E6" w:rsidP="00A46ED1">
            <w:pPr>
              <w:pStyle w:val="8-1"/>
            </w:pPr>
            <w:r>
              <w:t>0,24</w:t>
            </w:r>
          </w:p>
        </w:tc>
      </w:tr>
      <w:tr w:rsidR="009748E6" w:rsidTr="0040656D">
        <w:trPr>
          <w:trHeight w:val="245"/>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0,050</w:t>
            </w:r>
          </w:p>
        </w:tc>
        <w:tc>
          <w:tcPr>
            <w:tcW w:w="1558" w:type="dxa"/>
            <w:tcBorders>
              <w:bottom w:val="single" w:sz="4" w:space="0" w:color="000000"/>
              <w:right w:val="single" w:sz="4" w:space="0" w:color="000000"/>
            </w:tcBorders>
            <w:vAlign w:val="center"/>
          </w:tcPr>
          <w:p w:rsidR="009748E6" w:rsidRDefault="009748E6" w:rsidP="00A46ED1">
            <w:pPr>
              <w:pStyle w:val="8-1"/>
            </w:pPr>
            <w:r>
              <w:t>0,105</w:t>
            </w:r>
          </w:p>
        </w:tc>
        <w:tc>
          <w:tcPr>
            <w:tcW w:w="992" w:type="dxa"/>
            <w:tcBorders>
              <w:bottom w:val="single" w:sz="4" w:space="0" w:color="000000"/>
              <w:right w:val="single" w:sz="4" w:space="0" w:color="000000"/>
            </w:tcBorders>
            <w:vAlign w:val="center"/>
          </w:tcPr>
          <w:p w:rsidR="009748E6" w:rsidRDefault="009748E6" w:rsidP="00A46ED1">
            <w:pPr>
              <w:pStyle w:val="8-1"/>
            </w:pPr>
            <w:r>
              <w:t>0,80</w:t>
            </w:r>
          </w:p>
        </w:tc>
        <w:tc>
          <w:tcPr>
            <w:tcW w:w="884" w:type="dxa"/>
            <w:tcBorders>
              <w:bottom w:val="single" w:sz="4" w:space="0" w:color="000000"/>
              <w:right w:val="single" w:sz="4" w:space="0" w:color="000000"/>
            </w:tcBorders>
            <w:vAlign w:val="center"/>
          </w:tcPr>
          <w:p w:rsidR="009748E6" w:rsidRDefault="009748E6" w:rsidP="00A46ED1">
            <w:pPr>
              <w:pStyle w:val="8-1"/>
            </w:pPr>
            <w:r>
              <w:t>44,50</w:t>
            </w:r>
          </w:p>
        </w:tc>
        <w:tc>
          <w:tcPr>
            <w:tcW w:w="818" w:type="dxa"/>
            <w:tcBorders>
              <w:bottom w:val="single" w:sz="4" w:space="0" w:color="000000"/>
              <w:right w:val="single" w:sz="4" w:space="0" w:color="000000"/>
            </w:tcBorders>
            <w:vAlign w:val="center"/>
          </w:tcPr>
          <w:p w:rsidR="009748E6" w:rsidRDefault="009748E6" w:rsidP="00A46ED1">
            <w:pPr>
              <w:pStyle w:val="8-1"/>
            </w:pPr>
            <w:r>
              <w:t>53,10</w:t>
            </w:r>
          </w:p>
        </w:tc>
        <w:tc>
          <w:tcPr>
            <w:tcW w:w="992" w:type="dxa"/>
            <w:tcBorders>
              <w:bottom w:val="single" w:sz="4" w:space="0" w:color="000000"/>
              <w:right w:val="single" w:sz="4" w:space="0" w:color="000000"/>
            </w:tcBorders>
            <w:vAlign w:val="center"/>
          </w:tcPr>
          <w:p w:rsidR="009748E6" w:rsidRDefault="009748E6" w:rsidP="00A46ED1">
            <w:pPr>
              <w:pStyle w:val="8-1"/>
            </w:pPr>
            <w:r>
              <w:t>7,38</w:t>
            </w:r>
          </w:p>
        </w:tc>
        <w:tc>
          <w:tcPr>
            <w:tcW w:w="992" w:type="dxa"/>
            <w:tcBorders>
              <w:bottom w:val="single" w:sz="4" w:space="0" w:color="000000"/>
              <w:right w:val="single" w:sz="4" w:space="0" w:color="000000"/>
            </w:tcBorders>
            <w:vAlign w:val="center"/>
          </w:tcPr>
          <w:p w:rsidR="009748E6" w:rsidRDefault="009748E6" w:rsidP="00A46ED1">
            <w:pPr>
              <w:pStyle w:val="8-1"/>
            </w:pPr>
            <w:r>
              <w:t>46,03</w:t>
            </w:r>
          </w:p>
        </w:tc>
        <w:tc>
          <w:tcPr>
            <w:tcW w:w="1313" w:type="dxa"/>
            <w:tcBorders>
              <w:bottom w:val="single" w:sz="4" w:space="0" w:color="000000"/>
              <w:right w:val="single" w:sz="4" w:space="0" w:color="000000"/>
            </w:tcBorders>
            <w:vAlign w:val="center"/>
          </w:tcPr>
          <w:p w:rsidR="009748E6" w:rsidRDefault="009748E6" w:rsidP="00A46ED1">
            <w:pPr>
              <w:pStyle w:val="8-1"/>
            </w:pPr>
            <w:r>
              <w:t>0,91</w:t>
            </w:r>
          </w:p>
        </w:tc>
      </w:tr>
      <w:tr w:rsidR="009748E6" w:rsidTr="0040656D">
        <w:trPr>
          <w:trHeight w:val="250"/>
          <w:jc w:val="center"/>
        </w:trPr>
        <w:tc>
          <w:tcPr>
            <w:tcW w:w="1275" w:type="dxa"/>
            <w:tcBorders>
              <w:left w:val="single" w:sz="4" w:space="0" w:color="000000"/>
              <w:bottom w:val="single" w:sz="4" w:space="0" w:color="000000"/>
              <w:right w:val="single" w:sz="4" w:space="0" w:color="000000"/>
            </w:tcBorders>
            <w:vAlign w:val="center"/>
          </w:tcPr>
          <w:p w:rsidR="009748E6" w:rsidRDefault="009748E6" w:rsidP="00A46ED1">
            <w:pPr>
              <w:pStyle w:val="8-1"/>
            </w:pPr>
            <w:r>
              <w:t>0,000</w:t>
            </w:r>
          </w:p>
        </w:tc>
        <w:tc>
          <w:tcPr>
            <w:tcW w:w="1558" w:type="dxa"/>
            <w:tcBorders>
              <w:bottom w:val="single" w:sz="4" w:space="0" w:color="000000"/>
              <w:right w:val="single" w:sz="4" w:space="0" w:color="000000"/>
            </w:tcBorders>
            <w:vAlign w:val="center"/>
          </w:tcPr>
          <w:p w:rsidR="009748E6" w:rsidRDefault="009748E6" w:rsidP="00A46ED1">
            <w:pPr>
              <w:pStyle w:val="8-1"/>
            </w:pPr>
            <w:r>
              <w:t>0,025</w:t>
            </w:r>
          </w:p>
        </w:tc>
        <w:tc>
          <w:tcPr>
            <w:tcW w:w="992" w:type="dxa"/>
            <w:tcBorders>
              <w:bottom w:val="single" w:sz="4" w:space="0" w:color="000000"/>
              <w:right w:val="single" w:sz="4" w:space="0" w:color="000000"/>
            </w:tcBorders>
            <w:vAlign w:val="center"/>
          </w:tcPr>
          <w:p w:rsidR="009748E6" w:rsidRDefault="009748E6" w:rsidP="00A46ED1">
            <w:pPr>
              <w:pStyle w:val="8-1"/>
            </w:pPr>
            <w:r>
              <w:t>–</w:t>
            </w:r>
          </w:p>
        </w:tc>
        <w:tc>
          <w:tcPr>
            <w:tcW w:w="884" w:type="dxa"/>
            <w:tcBorders>
              <w:bottom w:val="single" w:sz="4" w:space="0" w:color="000000"/>
              <w:right w:val="single" w:sz="4" w:space="0" w:color="000000"/>
            </w:tcBorders>
            <w:vAlign w:val="center"/>
          </w:tcPr>
          <w:p w:rsidR="009748E6" w:rsidRDefault="009748E6" w:rsidP="00A46ED1">
            <w:pPr>
              <w:pStyle w:val="8-1"/>
            </w:pPr>
            <w:r>
              <w:t>1,60</w:t>
            </w:r>
          </w:p>
        </w:tc>
        <w:tc>
          <w:tcPr>
            <w:tcW w:w="818" w:type="dxa"/>
            <w:tcBorders>
              <w:bottom w:val="single" w:sz="4" w:space="0" w:color="000000"/>
              <w:right w:val="single" w:sz="4" w:space="0" w:color="000000"/>
            </w:tcBorders>
            <w:vAlign w:val="center"/>
          </w:tcPr>
          <w:p w:rsidR="009748E6" w:rsidRDefault="009748E6" w:rsidP="00A46ED1">
            <w:pPr>
              <w:pStyle w:val="8-1"/>
            </w:pPr>
            <w:r>
              <w:t>15,50</w:t>
            </w:r>
          </w:p>
        </w:tc>
        <w:tc>
          <w:tcPr>
            <w:tcW w:w="992" w:type="dxa"/>
            <w:tcBorders>
              <w:bottom w:val="single" w:sz="4" w:space="0" w:color="000000"/>
              <w:right w:val="single" w:sz="4" w:space="0" w:color="000000"/>
            </w:tcBorders>
            <w:vAlign w:val="center"/>
          </w:tcPr>
          <w:p w:rsidR="009748E6" w:rsidRDefault="009748E6" w:rsidP="00A46ED1">
            <w:pPr>
              <w:pStyle w:val="8-1"/>
            </w:pPr>
            <w:r>
              <w:t>0,59</w:t>
            </w:r>
          </w:p>
        </w:tc>
        <w:tc>
          <w:tcPr>
            <w:tcW w:w="992" w:type="dxa"/>
            <w:tcBorders>
              <w:bottom w:val="single" w:sz="4" w:space="0" w:color="000000"/>
              <w:right w:val="single" w:sz="4" w:space="0" w:color="000000"/>
            </w:tcBorders>
            <w:vAlign w:val="center"/>
          </w:tcPr>
          <w:p w:rsidR="009748E6" w:rsidRDefault="009748E6" w:rsidP="00A46ED1">
            <w:pPr>
              <w:pStyle w:val="8-1"/>
            </w:pPr>
            <w:r>
              <w:t>4,08</w:t>
            </w:r>
          </w:p>
        </w:tc>
        <w:tc>
          <w:tcPr>
            <w:tcW w:w="1313" w:type="dxa"/>
            <w:tcBorders>
              <w:bottom w:val="single" w:sz="4" w:space="0" w:color="000000"/>
              <w:right w:val="single" w:sz="4" w:space="0" w:color="000000"/>
            </w:tcBorders>
            <w:vAlign w:val="center"/>
          </w:tcPr>
          <w:p w:rsidR="009748E6" w:rsidRDefault="009748E6" w:rsidP="00A46ED1">
            <w:pPr>
              <w:pStyle w:val="8-1"/>
            </w:pPr>
            <w:r>
              <w:t>1,00</w:t>
            </w:r>
            <w:bookmarkStart w:id="4" w:name="_Hlk201648551"/>
            <w:bookmarkEnd w:id="4"/>
          </w:p>
        </w:tc>
      </w:tr>
    </w:tbl>
    <w:p w:rsidR="00CB75BE" w:rsidRDefault="00CB75BE" w:rsidP="001A7E9F">
      <w:pPr>
        <w:shd w:val="clear" w:color="auto" w:fill="FFFFFF"/>
        <w:tabs>
          <w:tab w:val="left" w:pos="1560"/>
        </w:tabs>
        <w:ind w:firstLine="1560"/>
        <w:jc w:val="center"/>
        <w:rPr>
          <w:sz w:val="22"/>
          <w:szCs w:val="22"/>
        </w:rPr>
      </w:pPr>
    </w:p>
    <w:p w:rsidR="00A46ED1" w:rsidRDefault="00A46ED1" w:rsidP="00A46ED1">
      <w:pPr>
        <w:pStyle w:val="61"/>
        <w:sectPr w:rsidR="00A46ED1" w:rsidSect="001A7E9F">
          <w:type w:val="continuous"/>
          <w:pgSz w:w="11906" w:h="16838" w:code="9"/>
          <w:pgMar w:top="1134" w:right="1021" w:bottom="1701" w:left="1021" w:header="851" w:footer="709" w:gutter="0"/>
          <w:pgNumType w:start="6"/>
          <w:cols w:space="284"/>
          <w:titlePg/>
          <w:docGrid w:linePitch="360"/>
        </w:sectPr>
      </w:pPr>
    </w:p>
    <w:p w:rsidR="00A46ED1" w:rsidRDefault="00A46ED1" w:rsidP="00A46ED1">
      <w:pPr>
        <w:pStyle w:val="61"/>
      </w:pPr>
      <w:r>
        <w:lastRenderedPageBreak/>
        <w:t>В таблице приняты следующие обознач</w:t>
      </w:r>
      <w:r>
        <w:t>е</w:t>
      </w:r>
      <w:r>
        <w:t xml:space="preserve">ния: </w:t>
      </w:r>
      <w:proofErr w:type="spellStart"/>
      <w:r>
        <w:rPr>
          <w:i/>
        </w:rPr>
        <w:t>x</w:t>
      </w:r>
      <w:r>
        <w:rPr>
          <w:i/>
          <w:vertAlign w:val="subscript"/>
        </w:rPr>
        <w:t>i</w:t>
      </w:r>
      <w:proofErr w:type="spellEnd"/>
      <w:r>
        <w:t xml:space="preserve"> – средний размер частиц узких классов крупности, мкм; </w:t>
      </w:r>
      <w:proofErr w:type="spellStart"/>
      <w:r>
        <w:rPr>
          <w:i/>
        </w:rPr>
        <w:t>r</w:t>
      </w:r>
      <w:r>
        <w:rPr>
          <w:i/>
          <w:vertAlign w:val="subscript"/>
          <w:lang w:val="en-US"/>
        </w:rPr>
        <w:t>i</w:t>
      </w:r>
      <w:proofErr w:type="spellEnd"/>
      <w:proofErr w:type="gramStart"/>
      <w:r>
        <w:rPr>
          <w:vertAlign w:val="subscript"/>
        </w:rPr>
        <w:t>к</w:t>
      </w:r>
      <w:proofErr w:type="gramEnd"/>
      <w:r>
        <w:t>, </w:t>
      </w:r>
      <w:proofErr w:type="spellStart"/>
      <w:r>
        <w:rPr>
          <w:i/>
        </w:rPr>
        <w:t>r</w:t>
      </w:r>
      <w:r>
        <w:rPr>
          <w:i/>
          <w:vertAlign w:val="subscript"/>
          <w:lang w:val="en-US"/>
        </w:rPr>
        <w:t>i</w:t>
      </w:r>
      <w:proofErr w:type="spellEnd"/>
      <w:r>
        <w:rPr>
          <w:vertAlign w:val="subscript"/>
        </w:rPr>
        <w:t>ос</w:t>
      </w:r>
      <w:r>
        <w:t xml:space="preserve">, </w:t>
      </w:r>
      <w:proofErr w:type="spellStart"/>
      <w:r>
        <w:rPr>
          <w:i/>
        </w:rPr>
        <w:t>r</w:t>
      </w:r>
      <w:r>
        <w:rPr>
          <w:i/>
          <w:vertAlign w:val="subscript"/>
          <w:lang w:val="en-US"/>
        </w:rPr>
        <w:t>i</w:t>
      </w:r>
      <w:r>
        <w:rPr>
          <w:vertAlign w:val="subscript"/>
        </w:rPr>
        <w:t>ц</w:t>
      </w:r>
      <w:proofErr w:type="spellEnd"/>
      <w:r>
        <w:t xml:space="preserve">, </w:t>
      </w:r>
      <w:proofErr w:type="spellStart"/>
      <w:r>
        <w:rPr>
          <w:i/>
        </w:rPr>
        <w:t>r</w:t>
      </w:r>
      <w:r>
        <w:rPr>
          <w:i/>
          <w:iCs/>
          <w:vertAlign w:val="subscript"/>
          <w:lang w:val="en-US"/>
        </w:rPr>
        <w:t>i</w:t>
      </w:r>
      <w:proofErr w:type="spellEnd"/>
      <w:r>
        <w:t xml:space="preserve">, </w:t>
      </w:r>
      <w:proofErr w:type="spellStart"/>
      <w:r>
        <w:rPr>
          <w:i/>
        </w:rPr>
        <w:t>r</w:t>
      </w:r>
      <w:r>
        <w:rPr>
          <w:i/>
          <w:vertAlign w:val="subscript"/>
          <w:lang w:val="en-US"/>
        </w:rPr>
        <w:t>i</w:t>
      </w:r>
      <w:proofErr w:type="spellEnd"/>
      <w:r>
        <w:rPr>
          <w:vertAlign w:val="subscript"/>
        </w:rPr>
        <w:t>м</w:t>
      </w:r>
      <w:r>
        <w:t xml:space="preserve"> – частные остатки на </w:t>
      </w:r>
      <w:proofErr w:type="spellStart"/>
      <w:r>
        <w:rPr>
          <w:i/>
        </w:rPr>
        <w:t>i</w:t>
      </w:r>
      <w:r>
        <w:t>-ом</w:t>
      </w:r>
      <w:proofErr w:type="spellEnd"/>
      <w:r>
        <w:t xml:space="preserve"> сите соответственно крупного продукта, материала из </w:t>
      </w:r>
      <w:proofErr w:type="spellStart"/>
      <w:r>
        <w:t>осадительной</w:t>
      </w:r>
      <w:proofErr w:type="spellEnd"/>
      <w:r>
        <w:t xml:space="preserve"> камеры, из бункера циклона, исходного, объединенного (циклон и </w:t>
      </w:r>
      <w:proofErr w:type="spellStart"/>
      <w:r>
        <w:t>осадительная</w:t>
      </w:r>
      <w:proofErr w:type="spellEnd"/>
      <w:r>
        <w:t xml:space="preserve"> камера) мелкого продукта раздел</w:t>
      </w:r>
      <w:r>
        <w:t>е</w:t>
      </w:r>
      <w:r>
        <w:lastRenderedPageBreak/>
        <w:t xml:space="preserve">ния; </w:t>
      </w:r>
      <w:proofErr w:type="spellStart"/>
      <w:r>
        <w:t>Ф</w:t>
      </w:r>
      <w:r>
        <w:rPr>
          <w:vertAlign w:val="subscript"/>
        </w:rPr>
        <w:t>м</w:t>
      </w:r>
      <w:proofErr w:type="spellEnd"/>
      <w:r>
        <w:t xml:space="preserve"> – экспериментальные значения степени фракционного извлечения узких классов крупн</w:t>
      </w:r>
      <w:r>
        <w:t>о</w:t>
      </w:r>
      <w:r>
        <w:t>сти в мелкий продукт, доли от единицы.</w:t>
      </w:r>
    </w:p>
    <w:p w:rsidR="00A46ED1" w:rsidRDefault="00A46ED1" w:rsidP="00A46ED1">
      <w:pPr>
        <w:pStyle w:val="61"/>
      </w:pPr>
      <w:r>
        <w:t>Функция фракционного извлечения узких фракций в мелкий продукт или сепарационная характеристика классификатора определяется по формуле [12]</w:t>
      </w:r>
    </w:p>
    <w:p w:rsidR="00A46ED1" w:rsidRDefault="00A46ED1" w:rsidP="00A46ED1">
      <w:pPr>
        <w:pStyle w:val="61"/>
        <w:rPr>
          <w:oMath/>
          <w:rFonts w:ascii="Cambria Math" w:hAnsi="Cambria Math"/>
        </w:rPr>
        <w:sectPr w:rsidR="00A46ED1" w:rsidSect="00A46ED1">
          <w:type w:val="continuous"/>
          <w:pgSz w:w="11906" w:h="16838" w:code="9"/>
          <w:pgMar w:top="1134" w:right="1021" w:bottom="1701" w:left="1021" w:header="851" w:footer="709" w:gutter="0"/>
          <w:pgNumType w:start="6"/>
          <w:cols w:num="2" w:space="284"/>
          <w:titlePg/>
          <w:docGrid w:linePitch="360"/>
        </w:sectPr>
      </w:pPr>
    </w:p>
    <w:p w:rsidR="00A46ED1" w:rsidRDefault="002C7C33" w:rsidP="00A46ED1">
      <w:pPr>
        <w:pStyle w:val="61"/>
        <w:ind w:firstLine="2977"/>
      </w:pPr>
      <m:oMath>
        <m:sSub>
          <m:sSubPr>
            <m:ctrlPr>
              <w:rPr>
                <w:rFonts w:ascii="Cambria Math" w:hAnsi="Cambria Math"/>
              </w:rPr>
            </m:ctrlPr>
          </m:sSubPr>
          <m:e>
            <m:r>
              <w:rPr>
                <w:rFonts w:ascii="Cambria Math" w:hAnsi="Cambria Math"/>
              </w:rPr>
              <m:t>Ф</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iм</m:t>
                </m:r>
              </m:sub>
            </m:sSub>
            <m:sSub>
              <m:sSubPr>
                <m:ctrlPr>
                  <w:rPr>
                    <w:rFonts w:ascii="Cambria Math" w:hAnsi="Cambria Math"/>
                  </w:rPr>
                </m:ctrlPr>
              </m:sSubPr>
              <m:e>
                <m:r>
                  <w:rPr>
                    <w:rFonts w:ascii="Cambria Math" w:hAnsi="Cambria Math"/>
                  </w:rPr>
                  <m:t>γ</m:t>
                </m:r>
              </m:e>
              <m:sub>
                <m:r>
                  <w:rPr>
                    <w:rFonts w:ascii="Cambria Math" w:hAnsi="Cambria Math"/>
                  </w:rPr>
                  <m:t>м</m:t>
                </m:r>
              </m:sub>
            </m:sSub>
          </m:num>
          <m:den>
            <m:sSub>
              <m:sSubPr>
                <m:ctrlPr>
                  <w:rPr>
                    <w:rFonts w:ascii="Cambria Math" w:hAnsi="Cambria Math"/>
                  </w:rPr>
                </m:ctrlPr>
              </m:sSubPr>
              <m:e>
                <m:r>
                  <w:rPr>
                    <w:rFonts w:ascii="Cambria Math" w:hAnsi="Cambria Math"/>
                  </w:rPr>
                  <m:t>r</m:t>
                </m:r>
              </m:e>
              <m:sub>
                <m:r>
                  <w:rPr>
                    <w:rFonts w:ascii="Cambria Math" w:hAnsi="Cambria Math"/>
                  </w:rPr>
                  <m:t>i</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i</m:t>
                </m:r>
                <m:r>
                  <m:rPr>
                    <m:lit/>
                    <m:nor/>
                  </m:rPr>
                  <w:rPr>
                    <w:rFonts w:ascii="Cambria Math" w:hAnsi="Cambria Math"/>
                  </w:rPr>
                  <m:t>ос</m:t>
                </m:r>
              </m:sub>
            </m:sSub>
            <m:sSub>
              <m:sSubPr>
                <m:ctrlPr>
                  <w:rPr>
                    <w:rFonts w:ascii="Cambria Math" w:hAnsi="Cambria Math"/>
                  </w:rPr>
                </m:ctrlPr>
              </m:sSubPr>
              <m:e>
                <m:r>
                  <w:rPr>
                    <w:rFonts w:ascii="Cambria Math" w:hAnsi="Cambria Math"/>
                  </w:rPr>
                  <m:t>γ</m:t>
                </m:r>
              </m:e>
              <m:sub>
                <m:r>
                  <m:rPr>
                    <m:lit/>
                    <m:nor/>
                  </m:rPr>
                  <w:rPr>
                    <w:rFonts w:ascii="Cambria Math" w:hAnsi="Cambria Math"/>
                  </w:rPr>
                  <m:t>ос</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iц</m:t>
                </m:r>
              </m:sub>
            </m:sSub>
            <m:sSub>
              <m:sSubPr>
                <m:ctrlPr>
                  <w:rPr>
                    <w:rFonts w:ascii="Cambria Math" w:hAnsi="Cambria Math"/>
                  </w:rPr>
                </m:ctrlPr>
              </m:sSubPr>
              <m:e>
                <m:r>
                  <w:rPr>
                    <w:rFonts w:ascii="Cambria Math" w:hAnsi="Cambria Math"/>
                  </w:rPr>
                  <m:t>γ</m:t>
                </m:r>
              </m:e>
              <m:sub>
                <m:r>
                  <w:rPr>
                    <w:rFonts w:ascii="Cambria Math" w:hAnsi="Cambria Math"/>
                  </w:rPr>
                  <m:t>ц</m:t>
                </m:r>
              </m:sub>
            </m:sSub>
          </m:num>
          <m:den>
            <m:sSub>
              <m:sSubPr>
                <m:ctrlPr>
                  <w:rPr>
                    <w:rFonts w:ascii="Cambria Math" w:hAnsi="Cambria Math"/>
                  </w:rPr>
                </m:ctrlPr>
              </m:sSubPr>
              <m:e>
                <m:r>
                  <w:rPr>
                    <w:rFonts w:ascii="Cambria Math" w:hAnsi="Cambria Math"/>
                  </w:rPr>
                  <m:t>r</m:t>
                </m:r>
              </m:e>
              <m:sub>
                <m:r>
                  <w:rPr>
                    <w:rFonts w:ascii="Cambria Math" w:hAnsi="Cambria Math"/>
                  </w:rPr>
                  <m:t>i</m:t>
                </m:r>
              </m:sub>
            </m:sSub>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iк</m:t>
                </m:r>
              </m:sub>
            </m:sSub>
            <m:sSub>
              <m:sSubPr>
                <m:ctrlPr>
                  <w:rPr>
                    <w:rFonts w:ascii="Cambria Math" w:hAnsi="Cambria Math"/>
                  </w:rPr>
                </m:ctrlPr>
              </m:sSubPr>
              <m:e>
                <m:r>
                  <w:rPr>
                    <w:rFonts w:ascii="Cambria Math" w:hAnsi="Cambria Math"/>
                  </w:rPr>
                  <m:t>γ</m:t>
                </m:r>
              </m:e>
              <m:sub>
                <m:r>
                  <w:rPr>
                    <w:rFonts w:ascii="Cambria Math" w:hAnsi="Cambria Math"/>
                  </w:rPr>
                  <m:t>к</m:t>
                </m:r>
              </m:sub>
            </m:sSub>
          </m:num>
          <m:den>
            <m:sSub>
              <m:sSubPr>
                <m:ctrlPr>
                  <w:rPr>
                    <w:rFonts w:ascii="Cambria Math" w:hAnsi="Cambria Math"/>
                  </w:rPr>
                </m:ctrlPr>
              </m:sSubPr>
              <m:e>
                <m:r>
                  <w:rPr>
                    <w:rFonts w:ascii="Cambria Math" w:hAnsi="Cambria Math"/>
                  </w:rPr>
                  <m:t>r</m:t>
                </m:r>
              </m:e>
              <m:sub>
                <m:r>
                  <w:rPr>
                    <w:rFonts w:ascii="Cambria Math" w:hAnsi="Cambria Math"/>
                  </w:rPr>
                  <m:t>i</m:t>
                </m:r>
              </m:sub>
            </m:sSub>
          </m:den>
        </m:f>
      </m:oMath>
      <w:r w:rsidR="00A46ED1">
        <w:t>,                                                            (9)</w:t>
      </w:r>
    </w:p>
    <w:p w:rsidR="00A46ED1" w:rsidRDefault="00A46ED1" w:rsidP="00A46ED1">
      <w:pPr>
        <w:pStyle w:val="61"/>
        <w:sectPr w:rsidR="00A46ED1" w:rsidSect="001A7E9F">
          <w:type w:val="continuous"/>
          <w:pgSz w:w="11906" w:h="16838" w:code="9"/>
          <w:pgMar w:top="1134" w:right="1021" w:bottom="1701" w:left="1021" w:header="851" w:footer="709" w:gutter="0"/>
          <w:pgNumType w:start="6"/>
          <w:cols w:space="284"/>
          <w:titlePg/>
          <w:docGrid w:linePitch="360"/>
        </w:sectPr>
      </w:pPr>
      <w:bookmarkStart w:id="5" w:name="_Hlk209438309"/>
      <w:bookmarkEnd w:id="5"/>
    </w:p>
    <w:p w:rsidR="00A46ED1" w:rsidRDefault="00A46ED1" w:rsidP="00A46ED1">
      <w:pPr>
        <w:pStyle w:val="61"/>
        <w:ind w:firstLine="0"/>
      </w:pPr>
      <w:r>
        <w:lastRenderedPageBreak/>
        <w:t>где γ</w:t>
      </w:r>
      <w:r>
        <w:rPr>
          <w:vertAlign w:val="subscript"/>
        </w:rPr>
        <w:t>м</w:t>
      </w:r>
      <w:r>
        <w:t>, γ</w:t>
      </w:r>
      <w:r>
        <w:rPr>
          <w:vertAlign w:val="subscript"/>
        </w:rPr>
        <w:t>ос</w:t>
      </w:r>
      <w:r>
        <w:t>, γ</w:t>
      </w:r>
      <w:r>
        <w:rPr>
          <w:vertAlign w:val="subscript"/>
        </w:rPr>
        <w:t>ц</w:t>
      </w:r>
      <w:r>
        <w:t>, γ</w:t>
      </w:r>
      <w:proofErr w:type="gramStart"/>
      <w:r>
        <w:rPr>
          <w:vertAlign w:val="subscript"/>
        </w:rPr>
        <w:t>к</w:t>
      </w:r>
      <w:proofErr w:type="gramEnd"/>
      <w:r>
        <w:t xml:space="preserve"> – выход соответственно объед</w:t>
      </w:r>
      <w:r>
        <w:t>и</w:t>
      </w:r>
      <w:r>
        <w:t xml:space="preserve">ненного мелкого, из </w:t>
      </w:r>
      <w:proofErr w:type="spellStart"/>
      <w:r>
        <w:t>осадительной</w:t>
      </w:r>
      <w:proofErr w:type="spellEnd"/>
      <w:r>
        <w:t xml:space="preserve"> камеры, из ц</w:t>
      </w:r>
      <w:r>
        <w:t>и</w:t>
      </w:r>
      <w:r>
        <w:t xml:space="preserve">клона и крупного продукта разделения. </w:t>
      </w:r>
    </w:p>
    <w:p w:rsidR="00A46ED1" w:rsidRDefault="00A46ED1" w:rsidP="00A46ED1">
      <w:pPr>
        <w:pStyle w:val="61"/>
      </w:pPr>
    </w:p>
    <w:p w:rsidR="00A46ED1" w:rsidRDefault="00A46ED1" w:rsidP="00A46ED1">
      <w:pPr>
        <w:pStyle w:val="61"/>
      </w:pPr>
      <w:r>
        <w:lastRenderedPageBreak/>
        <w:t>Выход соответствующего продукта разд</w:t>
      </w:r>
      <w:r>
        <w:t>е</w:t>
      </w:r>
      <w:r>
        <w:t>ления определяется отношением массы (</w:t>
      </w:r>
      <w:proofErr w:type="gramStart"/>
      <w:r>
        <w:rPr>
          <w:i/>
          <w:lang w:val="en-US"/>
        </w:rPr>
        <w:t>G</w:t>
      </w:r>
      <w:proofErr w:type="gramEnd"/>
      <w:r>
        <w:rPr>
          <w:vertAlign w:val="subscript"/>
        </w:rPr>
        <w:t>ос</w:t>
      </w:r>
      <w:r>
        <w:t xml:space="preserve">, </w:t>
      </w:r>
      <w:r>
        <w:rPr>
          <w:i/>
          <w:lang w:val="en-US"/>
        </w:rPr>
        <w:t>G</w:t>
      </w:r>
      <w:proofErr w:type="spellStart"/>
      <w:r>
        <w:rPr>
          <w:vertAlign w:val="subscript"/>
        </w:rPr>
        <w:t>ц</w:t>
      </w:r>
      <w:proofErr w:type="spellEnd"/>
      <w:r>
        <w:t xml:space="preserve">, </w:t>
      </w:r>
      <w:r>
        <w:rPr>
          <w:i/>
          <w:lang w:val="en-US"/>
        </w:rPr>
        <w:t>G</w:t>
      </w:r>
      <w:r>
        <w:rPr>
          <w:vertAlign w:val="subscript"/>
        </w:rPr>
        <w:t>м</w:t>
      </w:r>
      <w:r>
        <w:t xml:space="preserve">, </w:t>
      </w:r>
      <w:r>
        <w:rPr>
          <w:i/>
          <w:lang w:val="en-US"/>
        </w:rPr>
        <w:t>G</w:t>
      </w:r>
      <w:r>
        <w:rPr>
          <w:vertAlign w:val="subscript"/>
        </w:rPr>
        <w:t>к</w:t>
      </w:r>
      <w:r>
        <w:t>) данного продукта к массе исходного мат</w:t>
      </w:r>
      <w:r>
        <w:t>е</w:t>
      </w:r>
      <w:r>
        <w:t>риала:</w:t>
      </w:r>
    </w:p>
    <w:p w:rsidR="00A46ED1" w:rsidRDefault="00A46ED1" w:rsidP="00A46ED1">
      <w:pPr>
        <w:pStyle w:val="61"/>
        <w:rPr>
          <w:oMath/>
          <w:rFonts w:ascii="Cambria Math" w:hAnsi="Cambria Math"/>
        </w:rPr>
        <w:sectPr w:rsidR="00A46ED1" w:rsidSect="00A46ED1">
          <w:type w:val="continuous"/>
          <w:pgSz w:w="11906" w:h="16838" w:code="9"/>
          <w:pgMar w:top="1134" w:right="1021" w:bottom="1701" w:left="1021" w:header="851" w:footer="709" w:gutter="0"/>
          <w:pgNumType w:start="6"/>
          <w:cols w:num="2" w:space="284"/>
          <w:titlePg/>
          <w:docGrid w:linePitch="360"/>
        </w:sectPr>
      </w:pPr>
    </w:p>
    <w:p w:rsidR="00A46ED1" w:rsidRDefault="002C7C33" w:rsidP="00A46ED1">
      <w:pPr>
        <w:pStyle w:val="61"/>
        <w:ind w:firstLine="2977"/>
      </w:pPr>
      <m:oMath>
        <m:sSub>
          <m:sSubPr>
            <m:ctrlPr>
              <w:rPr>
                <w:rFonts w:ascii="Cambria Math" w:hAnsi="Cambria Math"/>
              </w:rPr>
            </m:ctrlPr>
          </m:sSubPr>
          <m:e>
            <m:r>
              <w:rPr>
                <w:rFonts w:ascii="Cambria Math" w:hAnsi="Cambria Math"/>
              </w:rPr>
              <m:t>γ</m:t>
            </m:r>
          </m:e>
          <m:sub>
            <m:r>
              <m:rPr>
                <m:lit/>
                <m:nor/>
              </m:rPr>
              <w:rPr>
                <w:rFonts w:ascii="Cambria Math" w:hAnsi="Cambria Math"/>
              </w:rPr>
              <m:t>ос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m:rPr>
                    <m:lit/>
                    <m:nor/>
                  </m:rPr>
                  <w:rPr>
                    <w:rFonts w:ascii="Cambria Math" w:hAnsi="Cambria Math"/>
                  </w:rPr>
                  <m:t>ос</m:t>
                </m:r>
              </m:sub>
            </m:sSub>
          </m:num>
          <m:den>
            <m:r>
              <w:rPr>
                <w:rFonts w:ascii="Cambria Math" w:hAnsi="Cambria Math"/>
              </w:rPr>
              <m:t>G</m:t>
            </m:r>
          </m:den>
        </m:f>
        <m:sSub>
          <m:sSubPr>
            <m:ctrlPr>
              <w:rPr>
                <w:rFonts w:ascii="Cambria Math" w:hAnsi="Cambria Math"/>
              </w:rPr>
            </m:ctrlPr>
          </m:sSubPr>
          <m:e>
            <m:r>
              <m:rPr>
                <m:lit/>
                <m:nor/>
              </m:rPr>
              <w:rPr>
                <w:rFonts w:ascii="Cambria Math" w:hAnsi="Cambria Math"/>
              </w:rPr>
              <m:t>; γ</m:t>
            </m:r>
          </m:e>
          <m:sub>
            <m:r>
              <w:rPr>
                <w:rFonts w:ascii="Cambria Math" w:hAnsi="Cambria Math"/>
              </w:rPr>
              <m:t>ц</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ц</m:t>
                </m:r>
              </m:sub>
            </m:sSub>
          </m:num>
          <m:den>
            <m:r>
              <w:rPr>
                <w:rFonts w:ascii="Cambria Math" w:hAnsi="Cambria Math"/>
              </w:rPr>
              <m:t>G</m:t>
            </m:r>
          </m:den>
        </m:f>
        <m:sSub>
          <m:sSubPr>
            <m:ctrlPr>
              <w:rPr>
                <w:rFonts w:ascii="Cambria Math" w:hAnsi="Cambria Math"/>
              </w:rPr>
            </m:ctrlPr>
          </m:sSubPr>
          <m:e>
            <m:r>
              <m:rPr>
                <m:lit/>
                <m:nor/>
              </m:rPr>
              <w:rPr>
                <w:rFonts w:ascii="Cambria Math" w:hAnsi="Cambria Math"/>
              </w:rPr>
              <m:t>; γ</m:t>
            </m:r>
          </m:e>
          <m:sub>
            <m:r>
              <w:rPr>
                <w:rFonts w:ascii="Cambria Math" w:hAnsi="Cambria Math"/>
              </w:rPr>
              <m:t>м</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м</m:t>
                </m:r>
              </m:sub>
            </m:sSub>
          </m:num>
          <m:den>
            <m:r>
              <w:rPr>
                <w:rFonts w:ascii="Cambria Math" w:hAnsi="Cambria Math"/>
              </w:rPr>
              <m:t>G</m:t>
            </m:r>
          </m:den>
        </m:f>
        <m:sSub>
          <m:sSubPr>
            <m:ctrlPr>
              <w:rPr>
                <w:rFonts w:ascii="Cambria Math" w:hAnsi="Cambria Math"/>
              </w:rPr>
            </m:ctrlPr>
          </m:sSubPr>
          <m:e>
            <m:r>
              <m:rPr>
                <m:lit/>
                <m:nor/>
              </m:rPr>
              <w:rPr>
                <w:rFonts w:ascii="Cambria Math" w:hAnsi="Cambria Math"/>
              </w:rPr>
              <m:t>; γ</m:t>
            </m:r>
          </m:e>
          <m:sub>
            <m:r>
              <w:rPr>
                <w:rFonts w:ascii="Cambria Math" w:hAnsi="Cambria Math"/>
              </w:rPr>
              <m:t>к</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к</m:t>
                </m:r>
              </m:sub>
            </m:sSub>
          </m:num>
          <m:den>
            <m:r>
              <w:rPr>
                <w:rFonts w:ascii="Cambria Math" w:hAnsi="Cambria Math"/>
              </w:rPr>
              <m:t>G</m:t>
            </m:r>
          </m:den>
        </m:f>
      </m:oMath>
      <w:r w:rsidR="00A46ED1">
        <w:t>.                                                         (10)</w:t>
      </w:r>
    </w:p>
    <w:p w:rsidR="00A46ED1" w:rsidRDefault="00A46ED1" w:rsidP="00A46ED1">
      <w:pPr>
        <w:pStyle w:val="61"/>
        <w:sectPr w:rsidR="00A46ED1" w:rsidSect="001A7E9F">
          <w:type w:val="continuous"/>
          <w:pgSz w:w="11906" w:h="16838" w:code="9"/>
          <w:pgMar w:top="1134" w:right="1021" w:bottom="1701" w:left="1021" w:header="851" w:footer="709" w:gutter="0"/>
          <w:pgNumType w:start="6"/>
          <w:cols w:space="284"/>
          <w:titlePg/>
          <w:docGrid w:linePitch="360"/>
        </w:sectPr>
      </w:pPr>
    </w:p>
    <w:p w:rsidR="00A46ED1" w:rsidRDefault="00A46ED1" w:rsidP="00A46ED1">
      <w:pPr>
        <w:pStyle w:val="61"/>
      </w:pPr>
      <w:r>
        <w:lastRenderedPageBreak/>
        <w:t>Погрешности вычисления выхода мелкого продукта составляют:</w:t>
      </w:r>
    </w:p>
    <w:p w:rsidR="00A46ED1" w:rsidRDefault="00A46ED1" w:rsidP="00A46ED1">
      <w:pPr>
        <w:pStyle w:val="61"/>
      </w:pPr>
    </w:p>
    <w:p w:rsidR="00A46ED1" w:rsidRDefault="00A46ED1" w:rsidP="00A46ED1">
      <w:pPr>
        <w:pStyle w:val="61"/>
      </w:pPr>
      <w:r>
        <w:lastRenderedPageBreak/>
        <w:t xml:space="preserve">– в </w:t>
      </w:r>
      <w:proofErr w:type="spellStart"/>
      <w:r>
        <w:t>осадительной</w:t>
      </w:r>
      <w:proofErr w:type="spellEnd"/>
      <w:r>
        <w:t xml:space="preserve"> камере</w:t>
      </w:r>
    </w:p>
    <w:p w:rsidR="00A46ED1" w:rsidRDefault="00A46ED1" w:rsidP="00A46ED1">
      <w:pPr>
        <w:pStyle w:val="61"/>
      </w:pPr>
      <w:r>
        <w:t>– в циклоне</w:t>
      </w:r>
    </w:p>
    <w:p w:rsidR="00A46ED1" w:rsidRDefault="00A46ED1" w:rsidP="00A46ED1">
      <w:pPr>
        <w:pStyle w:val="61"/>
      </w:pPr>
    </w:p>
    <w:p w:rsidR="00A46ED1" w:rsidRDefault="00A46ED1" w:rsidP="00A46ED1">
      <w:pPr>
        <w:pStyle w:val="61"/>
        <w:rPr>
          <w:oMath/>
          <w:rFonts w:ascii="Cambria Math" w:hAnsi="Cambria Math"/>
        </w:rPr>
        <w:sectPr w:rsidR="00A46ED1" w:rsidSect="00A46ED1">
          <w:type w:val="continuous"/>
          <w:pgSz w:w="11906" w:h="16838" w:code="9"/>
          <w:pgMar w:top="1134" w:right="1021" w:bottom="1701" w:left="1021" w:header="851" w:footer="709" w:gutter="0"/>
          <w:pgNumType w:start="6"/>
          <w:cols w:num="2" w:space="284"/>
          <w:titlePg/>
          <w:docGrid w:linePitch="360"/>
        </w:sectPr>
      </w:pPr>
    </w:p>
    <w:p w:rsidR="00A46ED1" w:rsidRDefault="002C7C33" w:rsidP="00A46ED1">
      <w:pPr>
        <w:pStyle w:val="61"/>
        <w:ind w:firstLine="2977"/>
      </w:pPr>
      <m:oMath>
        <m:sSub>
          <m:sSubPr>
            <m:ctrlPr>
              <w:rPr>
                <w:rFonts w:ascii="Cambria Math" w:hAnsi="Cambria Math"/>
              </w:rPr>
            </m:ctrlPr>
          </m:sSubPr>
          <m:e>
            <m:r>
              <w:rPr>
                <w:rFonts w:ascii="Cambria Math" w:hAnsi="Cambria Math"/>
              </w:rPr>
              <m:t>E</m:t>
            </m:r>
          </m:e>
          <m:sub>
            <m:r>
              <m:rPr>
                <m:lit/>
                <m:nor/>
              </m:rPr>
              <w:rPr>
                <w:rFonts w:ascii="Cambria Math" w:hAnsi="Cambria Math"/>
              </w:rPr>
              <m:t xml:space="preserve">γoc </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ΔG</m:t>
                    </m:r>
                  </m:e>
                  <m:sub>
                    <m:r>
                      <m:rPr>
                        <m:lit/>
                        <m:nor/>
                      </m:rPr>
                      <w:rPr>
                        <w:rFonts w:ascii="Cambria Math" w:hAnsi="Cambria Math"/>
                      </w:rPr>
                      <m:t>ос</m:t>
                    </m:r>
                  </m:sub>
                </m:sSub>
              </m:num>
              <m:den>
                <m:sSub>
                  <m:sSubPr>
                    <m:ctrlPr>
                      <w:rPr>
                        <w:rFonts w:ascii="Cambria Math" w:hAnsi="Cambria Math"/>
                      </w:rPr>
                    </m:ctrlPr>
                  </m:sSubPr>
                  <m:e>
                    <m:r>
                      <w:rPr>
                        <w:rFonts w:ascii="Cambria Math" w:hAnsi="Cambria Math"/>
                      </w:rPr>
                      <m:t>G</m:t>
                    </m:r>
                  </m:e>
                  <m:sub>
                    <m:r>
                      <m:rPr>
                        <m:lit/>
                        <m:nor/>
                      </m:rPr>
                      <w:rPr>
                        <w:rFonts w:ascii="Cambria Math" w:hAnsi="Cambria Math"/>
                      </w:rPr>
                      <m:t>ос</m:t>
                    </m:r>
                  </m:sub>
                </m:sSub>
              </m:den>
            </m:f>
            <m:r>
              <w:rPr>
                <w:rFonts w:ascii="Cambria Math" w:hAnsi="Cambria Math"/>
              </w:rPr>
              <m:t>+</m:t>
            </m:r>
            <m:f>
              <m:fPr>
                <m:ctrlPr>
                  <w:rPr>
                    <w:rFonts w:ascii="Cambria Math" w:hAnsi="Cambria Math"/>
                  </w:rPr>
                </m:ctrlPr>
              </m:fPr>
              <m:num>
                <m:r>
                  <w:rPr>
                    <w:rFonts w:ascii="Cambria Math" w:hAnsi="Cambria Math"/>
                  </w:rPr>
                  <m:t>ΔG</m:t>
                </m:r>
              </m:num>
              <m:den>
                <m:r>
                  <w:rPr>
                    <w:rFonts w:ascii="Cambria Math" w:hAnsi="Cambria Math"/>
                  </w:rPr>
                  <m:t>G</m:t>
                </m:r>
              </m:den>
            </m:f>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0,</m:t>
                </m:r>
                <m:r>
                  <m:rPr>
                    <m:lit/>
                    <m:nor/>
                  </m:rPr>
                  <w:rPr>
                    <w:rFonts w:ascii="Cambria Math" w:hAnsi="Cambria Math"/>
                  </w:rPr>
                  <m:t>85</m:t>
                </m:r>
              </m:den>
            </m:f>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7,</m:t>
                </m:r>
                <m:r>
                  <m:rPr>
                    <m:lit/>
                    <m:nor/>
                  </m:rPr>
                  <w:rPr>
                    <w:rFonts w:ascii="Cambria Math" w:hAnsi="Cambria Math"/>
                  </w:rPr>
                  <m:t>11</m:t>
                </m:r>
              </m:den>
            </m:f>
          </m:e>
        </m:d>
        <m:r>
          <w:rPr>
            <w:rFonts w:ascii="Cambria Math" w:hAnsi="Cambria Math"/>
          </w:rPr>
          <m:t>=0,</m:t>
        </m:r>
        <m:r>
          <m:rPr>
            <m:lit/>
            <m:nor/>
          </m:rPr>
          <w:rPr>
            <w:rFonts w:ascii="Cambria Math" w:hAnsi="Cambria Math"/>
          </w:rPr>
          <m:t>00198</m:t>
        </m:r>
      </m:oMath>
      <w:r w:rsidR="00A46ED1">
        <w:t>,                                  (11)</w:t>
      </w:r>
    </w:p>
    <w:p w:rsidR="00A46ED1" w:rsidRPr="00E8058B" w:rsidRDefault="00A46ED1" w:rsidP="00A46ED1">
      <w:pPr>
        <w:pStyle w:val="61"/>
        <w:ind w:firstLine="2977"/>
        <w:rPr>
          <w:lang w:val="en-US"/>
        </w:rPr>
      </w:pPr>
      <m:oMath>
        <m:r>
          <w:rPr>
            <w:rFonts w:ascii="Cambria Math" w:hAnsi="Cambria Math"/>
          </w:rPr>
          <m:t>Δ</m:t>
        </m:r>
        <m:sSub>
          <m:sSubPr>
            <m:ctrlPr>
              <w:rPr>
                <w:rFonts w:ascii="Cambria Math" w:hAnsi="Cambria Math"/>
              </w:rPr>
            </m:ctrlPr>
          </m:sSubPr>
          <m:e>
            <m:r>
              <w:rPr>
                <w:rFonts w:ascii="Cambria Math" w:hAnsi="Cambria Math"/>
              </w:rPr>
              <m:t>γ</m:t>
            </m:r>
          </m:e>
          <m:sub>
            <m:r>
              <m:rPr>
                <m:lit/>
                <m:nor/>
              </m:rPr>
              <w:rPr>
                <w:rFonts w:ascii="Cambria Math" w:hAnsi="Cambria Math"/>
                <w:lang w:val="en-US"/>
              </w:rPr>
              <m:t>oc</m:t>
            </m:r>
          </m:sub>
        </m:sSub>
        <m:r>
          <w:rPr>
            <w:rFonts w:ascii="Cambria Math" w:hAnsi="Cambria Math"/>
            <w:lang w:val="en-US"/>
          </w:rPr>
          <m:t>=</m:t>
        </m:r>
        <m:sSub>
          <m:sSubPr>
            <m:ctrlPr>
              <w:rPr>
                <w:rFonts w:ascii="Cambria Math" w:hAnsi="Cambria Math"/>
              </w:rPr>
            </m:ctrlPr>
          </m:sSubPr>
          <m:e>
            <m:r>
              <w:rPr>
                <w:rFonts w:ascii="Cambria Math" w:hAnsi="Cambria Math"/>
              </w:rPr>
              <m:t>γ</m:t>
            </m:r>
          </m:e>
          <m:sub>
            <m:r>
              <m:rPr>
                <m:lit/>
                <m:nor/>
              </m:rPr>
              <w:rPr>
                <w:rFonts w:ascii="Cambria Math" w:hAnsi="Cambria Math"/>
                <w:lang w:val="en-US"/>
              </w:rPr>
              <m:t>oc</m:t>
            </m:r>
          </m:sub>
        </m:sSub>
        <m:sSub>
          <m:sSubPr>
            <m:ctrlPr>
              <w:rPr>
                <w:rFonts w:ascii="Cambria Math" w:hAnsi="Cambria Math"/>
              </w:rPr>
            </m:ctrlPr>
          </m:sSubPr>
          <m:e>
            <m:r>
              <w:rPr>
                <w:rFonts w:ascii="Cambria Math" w:hAnsi="Cambria Math"/>
              </w:rPr>
              <m:t>E</m:t>
            </m:r>
          </m:e>
          <m:sub>
            <m:r>
              <m:rPr>
                <m:lit/>
                <m:nor/>
              </m:rPr>
              <w:rPr>
                <w:rFonts w:ascii="Cambria Math" w:hAnsi="Cambria Math"/>
              </w:rPr>
              <m:t>γ</m:t>
            </m:r>
            <m:r>
              <m:rPr>
                <m:lit/>
                <m:nor/>
              </m:rPr>
              <w:rPr>
                <w:rFonts w:ascii="Cambria Math" w:hAnsi="Cambria Math"/>
                <w:lang w:val="en-US"/>
              </w:rPr>
              <m:t>oc</m:t>
            </m:r>
          </m:sub>
        </m:sSub>
        <m:r>
          <w:rPr>
            <w:rFonts w:ascii="Cambria Math" w:hAnsi="Cambria Math"/>
            <w:lang w:val="en-US"/>
          </w:rPr>
          <m:t>=0,</m:t>
        </m:r>
        <m:r>
          <m:rPr>
            <m:lit/>
            <m:nor/>
          </m:rPr>
          <w:rPr>
            <w:rFonts w:ascii="Cambria Math" w:hAnsi="Cambria Math"/>
            <w:lang w:val="en-US"/>
          </w:rPr>
          <m:t>120</m:t>
        </m:r>
        <m:r>
          <w:rPr>
            <w:rFonts w:ascii="Cambria Math" w:hAnsi="Cambria Math"/>
            <w:lang w:val="en-US"/>
          </w:rPr>
          <m:t>⋅0,</m:t>
        </m:r>
        <m:r>
          <m:rPr>
            <m:lit/>
            <m:nor/>
          </m:rPr>
          <w:rPr>
            <w:rFonts w:ascii="Cambria Math" w:hAnsi="Cambria Math"/>
            <w:lang w:val="en-US"/>
          </w:rPr>
          <m:t>00198</m:t>
        </m:r>
        <m:r>
          <w:rPr>
            <w:rFonts w:ascii="Cambria Math" w:hAnsi="Cambria Math"/>
            <w:lang w:val="en-US"/>
          </w:rPr>
          <m:t>=0,</m:t>
        </m:r>
        <m:r>
          <m:rPr>
            <m:lit/>
            <m:nor/>
          </m:rPr>
          <w:rPr>
            <w:rFonts w:ascii="Cambria Math" w:hAnsi="Cambria Math"/>
            <w:lang w:val="en-US"/>
          </w:rPr>
          <m:t>00024</m:t>
        </m:r>
      </m:oMath>
      <w:r w:rsidRPr="00E8058B">
        <w:rPr>
          <w:lang w:val="en-US"/>
        </w:rPr>
        <w:t xml:space="preserve">,     </w:t>
      </w:r>
      <w:r w:rsidRPr="00A46ED1">
        <w:rPr>
          <w:lang w:val="en-US"/>
        </w:rPr>
        <w:t xml:space="preserve"> </w:t>
      </w:r>
      <w:r w:rsidRPr="00E8058B">
        <w:rPr>
          <w:lang w:val="en-US"/>
        </w:rPr>
        <w:t xml:space="preserve">                                   (12)</w:t>
      </w:r>
    </w:p>
    <w:p w:rsidR="00A46ED1" w:rsidRDefault="002C7C33" w:rsidP="00A46ED1">
      <w:pPr>
        <w:pStyle w:val="61"/>
        <w:ind w:firstLine="2977"/>
      </w:pPr>
      <m:oMath>
        <m:sSub>
          <m:sSubPr>
            <m:ctrlPr>
              <w:rPr>
                <w:rFonts w:ascii="Cambria Math" w:hAnsi="Cambria Math"/>
              </w:rPr>
            </m:ctrlPr>
          </m:sSubPr>
          <m:e>
            <m:r>
              <w:rPr>
                <w:rFonts w:ascii="Cambria Math" w:hAnsi="Cambria Math"/>
              </w:rPr>
              <m:t>E</m:t>
            </m:r>
          </m:e>
          <m:sub>
            <m:r>
              <m:rPr>
                <m:lit/>
                <m:nor/>
              </m:rPr>
              <w:rPr>
                <w:rFonts w:ascii="Cambria Math" w:hAnsi="Cambria Math"/>
              </w:rPr>
              <m:t xml:space="preserve">γц </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ΔG</m:t>
                    </m:r>
                  </m:e>
                  <m:sub>
                    <m:r>
                      <w:rPr>
                        <w:rFonts w:ascii="Cambria Math" w:hAnsi="Cambria Math"/>
                      </w:rPr>
                      <m:t>ц</m:t>
                    </m:r>
                  </m:sub>
                </m:sSub>
              </m:num>
              <m:den>
                <m:sSub>
                  <m:sSubPr>
                    <m:ctrlPr>
                      <w:rPr>
                        <w:rFonts w:ascii="Cambria Math" w:hAnsi="Cambria Math"/>
                      </w:rPr>
                    </m:ctrlPr>
                  </m:sSubPr>
                  <m:e>
                    <m:r>
                      <w:rPr>
                        <w:rFonts w:ascii="Cambria Math" w:hAnsi="Cambria Math"/>
                      </w:rPr>
                      <m:t>G</m:t>
                    </m:r>
                  </m:e>
                  <m:sub>
                    <m:r>
                      <w:rPr>
                        <w:rFonts w:ascii="Cambria Math" w:hAnsi="Cambria Math"/>
                      </w:rPr>
                      <m:t>ц</m:t>
                    </m:r>
                  </m:sub>
                </m:sSub>
              </m:den>
            </m:f>
            <m:r>
              <w:rPr>
                <w:rFonts w:ascii="Cambria Math" w:hAnsi="Cambria Math"/>
              </w:rPr>
              <m:t>+</m:t>
            </m:r>
            <m:f>
              <m:fPr>
                <m:ctrlPr>
                  <w:rPr>
                    <w:rFonts w:ascii="Cambria Math" w:hAnsi="Cambria Math"/>
                  </w:rPr>
                </m:ctrlPr>
              </m:fPr>
              <m:num>
                <m:r>
                  <w:rPr>
                    <w:rFonts w:ascii="Cambria Math" w:hAnsi="Cambria Math"/>
                  </w:rPr>
                  <m:t>ΔG</m:t>
                </m:r>
              </m:num>
              <m:den>
                <m:r>
                  <w:rPr>
                    <w:rFonts w:ascii="Cambria Math" w:hAnsi="Cambria Math"/>
                  </w:rPr>
                  <m:t>G</m:t>
                </m:r>
              </m:den>
            </m:f>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0,</m:t>
                </m:r>
                <m:r>
                  <m:rPr>
                    <m:lit/>
                    <m:nor/>
                  </m:rPr>
                  <w:rPr>
                    <w:rFonts w:ascii="Cambria Math" w:hAnsi="Cambria Math"/>
                  </w:rPr>
                  <m:t>185</m:t>
                </m:r>
              </m:den>
            </m:f>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7,</m:t>
                </m:r>
                <m:r>
                  <m:rPr>
                    <m:lit/>
                    <m:nor/>
                  </m:rPr>
                  <w:rPr>
                    <w:rFonts w:ascii="Cambria Math" w:hAnsi="Cambria Math"/>
                  </w:rPr>
                  <m:t>11</m:t>
                </m:r>
              </m:den>
            </m:f>
          </m:e>
        </m:d>
        <m:r>
          <w:rPr>
            <w:rFonts w:ascii="Cambria Math" w:hAnsi="Cambria Math"/>
          </w:rPr>
          <m:t>=0,</m:t>
        </m:r>
        <m:r>
          <m:rPr>
            <m:lit/>
            <m:nor/>
          </m:rPr>
          <w:rPr>
            <w:rFonts w:ascii="Cambria Math" w:hAnsi="Cambria Math"/>
          </w:rPr>
          <m:t>00832</m:t>
        </m:r>
      </m:oMath>
      <w:r w:rsidR="00A46ED1">
        <w:t>,                                    (13)</w:t>
      </w:r>
    </w:p>
    <w:p w:rsidR="00A46ED1" w:rsidRDefault="002C7C33" w:rsidP="00A46ED1">
      <w:pPr>
        <w:pStyle w:val="61"/>
        <w:ind w:firstLine="2977"/>
      </w:pPr>
      <m:oMath>
        <m:sSub>
          <m:sSubPr>
            <m:ctrlPr>
              <w:rPr>
                <w:rFonts w:ascii="Cambria Math" w:hAnsi="Cambria Math"/>
              </w:rPr>
            </m:ctrlPr>
          </m:sSubPr>
          <m:e>
            <m:r>
              <w:rPr>
                <w:rFonts w:ascii="Cambria Math" w:hAnsi="Cambria Math"/>
              </w:rPr>
              <m:t>Δ</m:t>
            </m:r>
          </m:e>
          <m:sub>
            <m:r>
              <m:rPr>
                <m:lit/>
                <m:nor/>
              </m:rPr>
              <w:rPr>
                <w:rFonts w:ascii="Cambria Math" w:hAnsi="Cambria Math"/>
              </w:rPr>
              <m:t>γц</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ц</m:t>
            </m:r>
          </m:sub>
        </m:sSub>
        <m:sSub>
          <m:sSubPr>
            <m:ctrlPr>
              <w:rPr>
                <w:rFonts w:ascii="Cambria Math" w:hAnsi="Cambria Math"/>
              </w:rPr>
            </m:ctrlPr>
          </m:sSubPr>
          <m:e>
            <m:r>
              <w:rPr>
                <w:rFonts w:ascii="Cambria Math" w:hAnsi="Cambria Math"/>
              </w:rPr>
              <m:t>E</m:t>
            </m:r>
          </m:e>
          <m:sub>
            <m:r>
              <m:rPr>
                <m:lit/>
                <m:nor/>
              </m:rPr>
              <w:rPr>
                <w:rFonts w:ascii="Cambria Math" w:hAnsi="Cambria Math"/>
              </w:rPr>
              <m:t>γц</m:t>
            </m:r>
          </m:sub>
        </m:sSub>
        <m:r>
          <w:rPr>
            <w:rFonts w:ascii="Cambria Math" w:hAnsi="Cambria Math"/>
          </w:rPr>
          <m:t>=0,</m:t>
        </m:r>
        <m:r>
          <m:rPr>
            <m:lit/>
            <m:nor/>
          </m:rPr>
          <w:rPr>
            <w:rFonts w:ascii="Cambria Math" w:hAnsi="Cambria Math"/>
          </w:rPr>
          <m:t>026</m:t>
        </m:r>
        <m:r>
          <w:rPr>
            <w:rFonts w:ascii="Cambria Math" w:hAnsi="Cambria Math"/>
          </w:rPr>
          <m:t>⋅0,</m:t>
        </m:r>
        <m:r>
          <m:rPr>
            <m:lit/>
            <m:nor/>
          </m:rPr>
          <w:rPr>
            <w:rFonts w:ascii="Cambria Math" w:hAnsi="Cambria Math"/>
          </w:rPr>
          <m:t>00832</m:t>
        </m:r>
        <m:r>
          <w:rPr>
            <w:rFonts w:ascii="Cambria Math" w:hAnsi="Cambria Math"/>
          </w:rPr>
          <m:t>=0,</m:t>
        </m:r>
        <m:r>
          <m:rPr>
            <m:lit/>
            <m:nor/>
          </m:rPr>
          <w:rPr>
            <w:rFonts w:ascii="Cambria Math" w:hAnsi="Cambria Math"/>
          </w:rPr>
          <m:t>00022</m:t>
        </m:r>
      </m:oMath>
      <w:r w:rsidR="00A46ED1">
        <w:t>,                                             (14)</w:t>
      </w:r>
    </w:p>
    <w:p w:rsidR="00A46ED1" w:rsidRDefault="00A46ED1" w:rsidP="00A46ED1">
      <w:pPr>
        <w:pStyle w:val="61"/>
      </w:pPr>
      <w:r>
        <w:t xml:space="preserve">– объединенного мелкого продукта (из циклона и </w:t>
      </w:r>
      <w:proofErr w:type="spellStart"/>
      <w:r>
        <w:t>осадительной</w:t>
      </w:r>
      <w:proofErr w:type="spellEnd"/>
      <w:r>
        <w:t xml:space="preserve"> камеры)</w:t>
      </w:r>
    </w:p>
    <w:p w:rsidR="00A46ED1" w:rsidRDefault="002C7C33" w:rsidP="00A46ED1">
      <w:pPr>
        <w:pStyle w:val="61"/>
        <w:ind w:firstLine="2977"/>
      </w:pPr>
      <m:oMath>
        <m:sSub>
          <m:sSubPr>
            <m:ctrlPr>
              <w:rPr>
                <w:rFonts w:ascii="Cambria Math" w:hAnsi="Cambria Math"/>
              </w:rPr>
            </m:ctrlPr>
          </m:sSubPr>
          <m:e>
            <m:r>
              <w:rPr>
                <w:rFonts w:ascii="Cambria Math" w:hAnsi="Cambria Math"/>
              </w:rPr>
              <m:t>E</m:t>
            </m:r>
          </m:e>
          <m:sub>
            <m:r>
              <m:rPr>
                <m:lit/>
                <m:nor/>
              </m:rPr>
              <w:rPr>
                <w:rFonts w:ascii="Cambria Math" w:hAnsi="Cambria Math"/>
              </w:rPr>
              <m:t xml:space="preserve">γм </m:t>
            </m:r>
          </m:sub>
        </m:sSub>
        <m:r>
          <w:rPr>
            <w:rFonts w:ascii="Cambria Math" w:hAnsi="Cambria Math"/>
          </w:rPr>
          <m:t>=</m:t>
        </m:r>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γ</m:t>
                </m:r>
              </m:e>
              <m:sub>
                <m:r>
                  <m:rPr>
                    <m:lit/>
                    <m:nor/>
                  </m:rPr>
                  <w:rPr>
                    <w:rFonts w:ascii="Cambria Math" w:hAnsi="Cambria Math"/>
                  </w:rPr>
                  <m:t>oc</m:t>
                </m:r>
              </m:sub>
            </m:sSub>
          </m:sub>
        </m:sSub>
        <m:r>
          <w:rPr>
            <w:rFonts w:ascii="Cambria Math" w:hAnsi="Cambria Math"/>
          </w:rPr>
          <m:t>+</m:t>
        </m:r>
        <m:sSub>
          <m:sSubPr>
            <m:ctrlPr>
              <w:rPr>
                <w:rFonts w:ascii="Cambria Math" w:hAnsi="Cambria Math"/>
              </w:rPr>
            </m:ctrlPr>
          </m:sSubPr>
          <m:e>
            <m:r>
              <w:rPr>
                <w:rFonts w:ascii="Cambria Math" w:hAnsi="Cambria Math"/>
              </w:rPr>
              <m:t>E</m:t>
            </m:r>
          </m:e>
          <m:sub>
            <m:r>
              <m:rPr>
                <m:lit/>
                <m:nor/>
              </m:rPr>
              <w:rPr>
                <w:rFonts w:ascii="Cambria Math" w:hAnsi="Cambria Math"/>
              </w:rPr>
              <m:t xml:space="preserve">γц </m:t>
            </m:r>
          </m:sub>
        </m:sSub>
        <m:r>
          <w:rPr>
            <w:rFonts w:ascii="Cambria Math" w:hAnsi="Cambria Math"/>
          </w:rPr>
          <m:t>=0,</m:t>
        </m:r>
        <m:r>
          <m:rPr>
            <m:lit/>
            <m:nor/>
          </m:rPr>
          <w:rPr>
            <w:rFonts w:ascii="Cambria Math" w:hAnsi="Cambria Math"/>
          </w:rPr>
          <m:t>00198</m:t>
        </m:r>
        <m:r>
          <w:rPr>
            <w:rFonts w:ascii="Cambria Math" w:hAnsi="Cambria Math"/>
          </w:rPr>
          <m:t>+0,</m:t>
        </m:r>
        <m:r>
          <m:rPr>
            <m:lit/>
            <m:nor/>
          </m:rPr>
          <w:rPr>
            <w:rFonts w:ascii="Cambria Math" w:hAnsi="Cambria Math"/>
          </w:rPr>
          <m:t>00832</m:t>
        </m:r>
        <m:r>
          <w:rPr>
            <w:rFonts w:ascii="Cambria Math" w:hAnsi="Cambria Math"/>
          </w:rPr>
          <m:t>=0,</m:t>
        </m:r>
        <m:r>
          <m:rPr>
            <m:lit/>
            <m:nor/>
          </m:rPr>
          <w:rPr>
            <w:rFonts w:ascii="Cambria Math" w:hAnsi="Cambria Math"/>
          </w:rPr>
          <m:t>01030</m:t>
        </m:r>
      </m:oMath>
      <w:r w:rsidR="00A46ED1">
        <w:t>,                              (15)</w:t>
      </w:r>
    </w:p>
    <w:p w:rsidR="00A46ED1" w:rsidRDefault="002C7C33" w:rsidP="00A46ED1">
      <w:pPr>
        <w:pStyle w:val="61"/>
        <w:ind w:firstLine="2977"/>
      </w:pPr>
      <m:oMath>
        <m:sSub>
          <m:sSubPr>
            <m:ctrlPr>
              <w:rPr>
                <w:rFonts w:ascii="Cambria Math" w:hAnsi="Cambria Math"/>
              </w:rPr>
            </m:ctrlPr>
          </m:sSubPr>
          <m:e>
            <m:r>
              <w:rPr>
                <w:rFonts w:ascii="Cambria Math" w:hAnsi="Cambria Math"/>
              </w:rPr>
              <m:t>Δ</m:t>
            </m:r>
          </m:e>
          <m:sub>
            <m:r>
              <m:rPr>
                <m:lit/>
                <m:nor/>
              </m:rPr>
              <w:rPr>
                <w:rFonts w:ascii="Cambria Math" w:hAnsi="Cambria Math"/>
              </w:rPr>
              <m:t>γм</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м</m:t>
            </m:r>
          </m:sub>
        </m:sSub>
        <m:sSub>
          <m:sSubPr>
            <m:ctrlPr>
              <w:rPr>
                <w:rFonts w:ascii="Cambria Math" w:hAnsi="Cambria Math"/>
              </w:rPr>
            </m:ctrlPr>
          </m:sSubPr>
          <m:e>
            <m:r>
              <w:rPr>
                <w:rFonts w:ascii="Cambria Math" w:hAnsi="Cambria Math"/>
              </w:rPr>
              <m:t>E</m:t>
            </m:r>
          </m:e>
          <m:sub>
            <m:r>
              <m:rPr>
                <m:lit/>
                <m:nor/>
              </m:rPr>
              <w:rPr>
                <w:rFonts w:ascii="Cambria Math" w:hAnsi="Cambria Math"/>
              </w:rPr>
              <m:t>γм</m:t>
            </m:r>
          </m:sub>
        </m:sSub>
        <m:r>
          <w:rPr>
            <w:rFonts w:ascii="Cambria Math" w:hAnsi="Cambria Math"/>
          </w:rPr>
          <m:t>=0,</m:t>
        </m:r>
        <m:r>
          <m:rPr>
            <m:lit/>
            <m:nor/>
          </m:rPr>
          <w:rPr>
            <w:rFonts w:ascii="Cambria Math" w:hAnsi="Cambria Math"/>
          </w:rPr>
          <m:t>146</m:t>
        </m:r>
        <m:r>
          <w:rPr>
            <w:rFonts w:ascii="Cambria Math" w:hAnsi="Cambria Math"/>
          </w:rPr>
          <m:t>⋅0,</m:t>
        </m:r>
        <m:r>
          <m:rPr>
            <m:lit/>
            <m:nor/>
          </m:rPr>
          <w:rPr>
            <w:rFonts w:ascii="Cambria Math" w:hAnsi="Cambria Math"/>
          </w:rPr>
          <m:t>01030</m:t>
        </m:r>
        <m:r>
          <w:rPr>
            <w:rFonts w:ascii="Cambria Math" w:hAnsi="Cambria Math"/>
          </w:rPr>
          <m:t>=0,</m:t>
        </m:r>
        <m:r>
          <m:rPr>
            <m:lit/>
            <m:nor/>
          </m:rPr>
          <w:rPr>
            <w:rFonts w:ascii="Cambria Math" w:hAnsi="Cambria Math"/>
          </w:rPr>
          <m:t>00150</m:t>
        </m:r>
      </m:oMath>
      <w:r w:rsidR="00A46ED1">
        <w:t>.                                             (16)</w:t>
      </w:r>
    </w:p>
    <w:p w:rsidR="00A46ED1" w:rsidRDefault="00A46ED1" w:rsidP="00A46ED1">
      <w:pPr>
        <w:pStyle w:val="61"/>
      </w:pPr>
      <w:r>
        <w:t>Погрешности вычисления выхода крупного продукта составляют:</w:t>
      </w:r>
    </w:p>
    <w:p w:rsidR="00A46ED1" w:rsidRPr="00FC4F5C" w:rsidRDefault="002C7C33" w:rsidP="00A46ED1">
      <w:pPr>
        <w:pStyle w:val="61"/>
        <w:ind w:firstLine="2977"/>
      </w:pPr>
      <m:oMath>
        <m:sSub>
          <m:sSubPr>
            <m:ctrlPr>
              <w:rPr>
                <w:rFonts w:ascii="Cambria Math" w:hAnsi="Cambria Math"/>
              </w:rPr>
            </m:ctrlPr>
          </m:sSubPr>
          <m:e>
            <m:r>
              <w:rPr>
                <w:rFonts w:ascii="Cambria Math" w:hAnsi="Cambria Math"/>
              </w:rPr>
              <m:t>E</m:t>
            </m:r>
          </m:e>
          <m:sub>
            <m:r>
              <m:rPr>
                <m:lit/>
                <m:nor/>
              </m:rPr>
              <w:rPr>
                <w:rFonts w:ascii="Cambria Math" w:hAnsi="Cambria Math"/>
              </w:rPr>
              <m:t>γк</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ΔG</m:t>
                    </m:r>
                  </m:e>
                  <m:sub>
                    <m:r>
                      <w:rPr>
                        <w:rFonts w:ascii="Cambria Math" w:hAnsi="Cambria Math"/>
                      </w:rPr>
                      <m:t>к</m:t>
                    </m:r>
                  </m:sub>
                </m:sSub>
              </m:num>
              <m:den>
                <m:sSub>
                  <m:sSubPr>
                    <m:ctrlPr>
                      <w:rPr>
                        <w:rFonts w:ascii="Cambria Math" w:hAnsi="Cambria Math"/>
                      </w:rPr>
                    </m:ctrlPr>
                  </m:sSubPr>
                  <m:e>
                    <m:r>
                      <w:rPr>
                        <w:rFonts w:ascii="Cambria Math" w:hAnsi="Cambria Math"/>
                      </w:rPr>
                      <m:t>G</m:t>
                    </m:r>
                  </m:e>
                  <m:sub>
                    <m:r>
                      <w:rPr>
                        <w:rFonts w:ascii="Cambria Math" w:hAnsi="Cambria Math"/>
                      </w:rPr>
                      <m:t>к</m:t>
                    </m:r>
                  </m:sub>
                </m:sSub>
              </m:den>
            </m:f>
            <m:r>
              <w:rPr>
                <w:rFonts w:ascii="Cambria Math" w:hAnsi="Cambria Math"/>
              </w:rPr>
              <m:t>+</m:t>
            </m:r>
            <m:f>
              <m:fPr>
                <m:ctrlPr>
                  <w:rPr>
                    <w:rFonts w:ascii="Cambria Math" w:hAnsi="Cambria Math"/>
                  </w:rPr>
                </m:ctrlPr>
              </m:fPr>
              <m:num>
                <m:r>
                  <w:rPr>
                    <w:rFonts w:ascii="Cambria Math" w:hAnsi="Cambria Math"/>
                  </w:rPr>
                  <m:t>ΔG</m:t>
                </m:r>
              </m:num>
              <m:den>
                <m:r>
                  <w:rPr>
                    <w:rFonts w:ascii="Cambria Math" w:hAnsi="Cambria Math"/>
                  </w:rPr>
                  <m:t>G</m:t>
                </m:r>
              </m:den>
            </m:f>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6,</m:t>
                </m:r>
                <m:r>
                  <m:rPr>
                    <m:lit/>
                    <m:nor/>
                  </m:rPr>
                  <w:rPr>
                    <w:rFonts w:ascii="Cambria Math" w:hAnsi="Cambria Math"/>
                  </w:rPr>
                  <m:t>08</m:t>
                </m:r>
              </m:den>
            </m:f>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0015</m:t>
                </m:r>
              </m:num>
              <m:den>
                <m:r>
                  <w:rPr>
                    <w:rFonts w:ascii="Cambria Math" w:hAnsi="Cambria Math"/>
                  </w:rPr>
                  <m:t>7,</m:t>
                </m:r>
                <m:r>
                  <m:rPr>
                    <m:lit/>
                    <m:nor/>
                  </m:rPr>
                  <w:rPr>
                    <w:rFonts w:ascii="Cambria Math" w:hAnsi="Cambria Math"/>
                  </w:rPr>
                  <m:t>11</m:t>
                </m:r>
              </m:den>
            </m:f>
          </m:e>
        </m:d>
        <m:r>
          <w:rPr>
            <w:rFonts w:ascii="Cambria Math" w:hAnsi="Cambria Math"/>
          </w:rPr>
          <m:t>=0,</m:t>
        </m:r>
        <m:r>
          <m:rPr>
            <m:lit/>
            <m:nor/>
          </m:rPr>
          <w:rPr>
            <w:rFonts w:ascii="Cambria Math" w:hAnsi="Cambria Math"/>
          </w:rPr>
          <m:t>00046</m:t>
        </m:r>
      </m:oMath>
      <w:r w:rsidR="00A46ED1">
        <w:t xml:space="preserve">,                                      </w:t>
      </w:r>
      <w:r w:rsidR="00A46ED1" w:rsidRPr="00FC4F5C">
        <w:t>(17)</w:t>
      </w:r>
    </w:p>
    <w:p w:rsidR="00A46ED1" w:rsidRDefault="002C7C33" w:rsidP="00A46ED1">
      <w:pPr>
        <w:pStyle w:val="61"/>
        <w:ind w:firstLine="2977"/>
      </w:pPr>
      <m:oMath>
        <m:sSub>
          <m:sSubPr>
            <m:ctrlPr>
              <w:rPr>
                <w:rFonts w:ascii="Cambria Math" w:hAnsi="Cambria Math"/>
              </w:rPr>
            </m:ctrlPr>
          </m:sSubPr>
          <m:e>
            <m:r>
              <w:rPr>
                <w:rFonts w:ascii="Cambria Math" w:hAnsi="Cambria Math"/>
              </w:rPr>
              <m:t>Δ</m:t>
            </m:r>
          </m:e>
          <m:sub>
            <m:r>
              <m:rPr>
                <m:lit/>
                <m:nor/>
              </m:rPr>
              <w:rPr>
                <w:rFonts w:ascii="Cambria Math" w:hAnsi="Cambria Math"/>
              </w:rPr>
              <m:t>γк</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к</m:t>
            </m:r>
          </m:sub>
        </m:sSub>
        <m:sSub>
          <m:sSubPr>
            <m:ctrlPr>
              <w:rPr>
                <w:rFonts w:ascii="Cambria Math" w:hAnsi="Cambria Math"/>
              </w:rPr>
            </m:ctrlPr>
          </m:sSubPr>
          <m:e>
            <m:r>
              <w:rPr>
                <w:rFonts w:ascii="Cambria Math" w:hAnsi="Cambria Math"/>
              </w:rPr>
              <m:t>E</m:t>
            </m:r>
          </m:e>
          <m:sub>
            <m:r>
              <m:rPr>
                <m:lit/>
                <m:nor/>
              </m:rPr>
              <w:rPr>
                <w:rFonts w:ascii="Cambria Math" w:hAnsi="Cambria Math"/>
              </w:rPr>
              <m:t>γк</m:t>
            </m:r>
          </m:sub>
        </m:sSub>
        <m:r>
          <w:rPr>
            <w:rFonts w:ascii="Cambria Math" w:hAnsi="Cambria Math"/>
          </w:rPr>
          <m:t>=0,</m:t>
        </m:r>
        <m:r>
          <m:rPr>
            <m:lit/>
            <m:nor/>
          </m:rPr>
          <w:rPr>
            <w:rFonts w:ascii="Cambria Math" w:hAnsi="Cambria Math"/>
          </w:rPr>
          <m:t>855</m:t>
        </m:r>
        <m:r>
          <w:rPr>
            <w:rFonts w:ascii="Cambria Math" w:hAnsi="Cambria Math"/>
          </w:rPr>
          <m:t>⋅0,</m:t>
        </m:r>
        <m:r>
          <m:rPr>
            <m:lit/>
            <m:nor/>
          </m:rPr>
          <w:rPr>
            <w:rFonts w:ascii="Cambria Math" w:hAnsi="Cambria Math"/>
          </w:rPr>
          <m:t>00046</m:t>
        </m:r>
        <m:r>
          <w:rPr>
            <w:rFonts w:ascii="Cambria Math" w:hAnsi="Cambria Math"/>
          </w:rPr>
          <m:t>=0,</m:t>
        </m:r>
        <m:r>
          <m:rPr>
            <m:lit/>
            <m:nor/>
          </m:rPr>
          <w:rPr>
            <w:rFonts w:ascii="Cambria Math" w:hAnsi="Cambria Math"/>
          </w:rPr>
          <m:t>00039</m:t>
        </m:r>
      </m:oMath>
      <w:r w:rsidR="00A46ED1" w:rsidRPr="00FC4F5C">
        <w:t>.                                              (18)</w:t>
      </w:r>
    </w:p>
    <w:p w:rsidR="00A226F2" w:rsidRDefault="00A226F2" w:rsidP="00A46ED1">
      <w:pPr>
        <w:pStyle w:val="61"/>
        <w:ind w:firstLine="2977"/>
      </w:pPr>
    </w:p>
    <w:p w:rsidR="00A46ED1" w:rsidRDefault="00A46ED1" w:rsidP="00A46ED1">
      <w:pPr>
        <w:pStyle w:val="61"/>
        <w:sectPr w:rsidR="00A46ED1" w:rsidSect="001A7E9F">
          <w:footerReference w:type="default" r:id="rId20"/>
          <w:type w:val="continuous"/>
          <w:pgSz w:w="11906" w:h="16838" w:code="9"/>
          <w:pgMar w:top="1134" w:right="1021" w:bottom="1701" w:left="1021" w:header="851" w:footer="709" w:gutter="0"/>
          <w:pgNumType w:start="6"/>
          <w:cols w:space="284"/>
          <w:titlePg/>
          <w:docGrid w:linePitch="360"/>
        </w:sectPr>
      </w:pPr>
    </w:p>
    <w:p w:rsidR="00A46ED1" w:rsidRDefault="00A46ED1" w:rsidP="00A46ED1">
      <w:pPr>
        <w:pStyle w:val="61"/>
      </w:pPr>
      <w:r>
        <w:lastRenderedPageBreak/>
        <w:t>Как показывает расчет, относительная п</w:t>
      </w:r>
      <w:r>
        <w:t>о</w:t>
      </w:r>
      <w:r>
        <w:t>грешность определения выходов продуктов разд</w:t>
      </w:r>
      <w:r>
        <w:t>е</w:t>
      </w:r>
      <w:r>
        <w:t>ления в эксперименте составляет от 0,05 до 1,0 %.</w:t>
      </w:r>
    </w:p>
    <w:p w:rsidR="00A46ED1" w:rsidRDefault="00A46ED1" w:rsidP="00A46ED1">
      <w:pPr>
        <w:pStyle w:val="61"/>
      </w:pPr>
      <w:r>
        <w:t>Вычислим относительную погрешность определения частных остатков. Частные остатки, как правило, определяются количеством сыпучего материала на сите с определенным размером яч</w:t>
      </w:r>
      <w:r>
        <w:t>е</w:t>
      </w:r>
      <w:r>
        <w:t>ек. Согласно ГОСТ 6613-86 предельное отклон</w:t>
      </w:r>
      <w:r>
        <w:t>е</w:t>
      </w:r>
      <w:r>
        <w:t>ние среднеарифметического размера ячейки от номинального составляет для сит с размером от 0,05 до 2,5 мм от 0,006 до 0,15 мм. Так, например, для сита с размером ячеек 2,5 мм предельное о</w:t>
      </w:r>
      <w:r>
        <w:t>т</w:t>
      </w:r>
      <w:r>
        <w:t>клонение размера составляет 0,15 мм, тогда отн</w:t>
      </w:r>
      <w:r>
        <w:t>о</w:t>
      </w:r>
      <w:r>
        <w:t>сительная погрешность составляет</w:t>
      </w:r>
    </w:p>
    <w:p w:rsidR="00A46ED1" w:rsidRDefault="002C7C33" w:rsidP="00A46ED1">
      <w:pPr>
        <w:pStyle w:val="61"/>
      </w:pPr>
      <m:oMath>
        <m:sSub>
          <m:sSubPr>
            <m:ctrlPr>
              <w:rPr>
                <w:rFonts w:ascii="Cambria Math" w:hAnsi="Cambria Math"/>
              </w:rPr>
            </m:ctrlPr>
          </m:sSubPr>
          <m:e>
            <m:r>
              <w:rPr>
                <w:rFonts w:ascii="Cambria Math" w:hAnsi="Cambria Math"/>
              </w:rPr>
              <m:t>E</m:t>
            </m:r>
          </m:e>
          <m:sub>
            <m:r>
              <m:rPr>
                <m:lit/>
                <m:nor/>
              </m:rPr>
              <w:rPr>
                <w:rFonts w:ascii="Cambria Math" w:hAnsi="Cambria Math"/>
              </w:rPr>
              <m:t>di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Δd</m:t>
                </m:r>
              </m:e>
              <m:sub>
                <m:r>
                  <w:rPr>
                    <w:rFonts w:ascii="Cambria Math" w:hAnsi="Cambria Math"/>
                  </w:rPr>
                  <m:t>i</m:t>
                </m:r>
              </m:sub>
            </m:sSub>
          </m:num>
          <m:den>
            <m:sSub>
              <m:sSubPr>
                <m:ctrlPr>
                  <w:rPr>
                    <w:rFonts w:ascii="Cambria Math" w:hAnsi="Cambria Math"/>
                  </w:rPr>
                </m:ctrlPr>
              </m:sSubPr>
              <m:e>
                <m:r>
                  <w:rPr>
                    <w:rFonts w:ascii="Cambria Math" w:hAnsi="Cambria Math"/>
                  </w:rPr>
                  <m:t>d</m:t>
                </m:r>
              </m:e>
              <m:sub>
                <m:r>
                  <w:rPr>
                    <w:rFonts w:ascii="Cambria Math" w:hAnsi="Cambria Math"/>
                  </w:rPr>
                  <m:t>i</m:t>
                </m:r>
              </m:sub>
            </m:sSub>
          </m:den>
        </m:f>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15</m:t>
            </m:r>
          </m:num>
          <m:den>
            <m:r>
              <w:rPr>
                <w:rFonts w:ascii="Cambria Math" w:hAnsi="Cambria Math"/>
              </w:rPr>
              <m:t>2,5</m:t>
            </m:r>
          </m:den>
        </m:f>
        <m:r>
          <w:rPr>
            <w:rFonts w:ascii="Cambria Math" w:hAnsi="Cambria Math"/>
          </w:rPr>
          <m:t>=0,</m:t>
        </m:r>
        <m:r>
          <m:rPr>
            <m:lit/>
            <m:nor/>
          </m:rPr>
          <w:rPr>
            <w:rFonts w:ascii="Cambria Math" w:hAnsi="Cambria Math"/>
          </w:rPr>
          <m:t>06</m:t>
        </m:r>
      </m:oMath>
      <w:r w:rsidR="00A46ED1">
        <w:t>,                          (19)</w:t>
      </w:r>
    </w:p>
    <w:p w:rsidR="00A46ED1" w:rsidRDefault="00A46ED1" w:rsidP="00A46ED1">
      <w:pPr>
        <w:pStyle w:val="61"/>
        <w:ind w:firstLine="0"/>
      </w:pPr>
      <w:r>
        <w:t xml:space="preserve">где </w:t>
      </w:r>
      <w:proofErr w:type="spellStart"/>
      <w:r>
        <w:rPr>
          <w:i/>
          <w:iCs/>
          <w:lang w:val="en-US"/>
        </w:rPr>
        <w:t>d</w:t>
      </w:r>
      <w:r>
        <w:rPr>
          <w:i/>
          <w:iCs/>
          <w:vertAlign w:val="subscript"/>
          <w:lang w:val="en-US"/>
        </w:rPr>
        <w:t>i</w:t>
      </w:r>
      <w:proofErr w:type="spellEnd"/>
      <w:r>
        <w:t xml:space="preserve"> – размер соответствующей ячейки сита, </w:t>
      </w:r>
      <w:proofErr w:type="gramStart"/>
      <w:r>
        <w:t>мм</w:t>
      </w:r>
      <w:proofErr w:type="gramEnd"/>
    </w:p>
    <w:p w:rsidR="00A46ED1" w:rsidRDefault="00A46ED1" w:rsidP="00A46ED1">
      <w:pPr>
        <w:pStyle w:val="61"/>
      </w:pPr>
      <w:r>
        <w:lastRenderedPageBreak/>
        <w:t xml:space="preserve">Примем, что размер фракций </w:t>
      </w:r>
      <w:proofErr w:type="spellStart"/>
      <w:r>
        <w:rPr>
          <w:i/>
          <w:iCs/>
        </w:rPr>
        <w:t>x</w:t>
      </w:r>
      <w:r>
        <w:rPr>
          <w:i/>
          <w:iCs/>
          <w:vertAlign w:val="subscript"/>
        </w:rPr>
        <w:t>i</w:t>
      </w:r>
      <w:proofErr w:type="spellEnd"/>
      <w:r>
        <w:t xml:space="preserve"> равен среднеарифметическому значению двух смежных сеток</w:t>
      </w:r>
    </w:p>
    <w:p w:rsidR="00A46ED1" w:rsidRDefault="002C7C33" w:rsidP="00A46ED1">
      <w:pPr>
        <w:pStyle w:val="61"/>
        <w:ind w:firstLine="1276"/>
      </w:pPr>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i-1</m:t>
                </m:r>
              </m:sub>
            </m:sSub>
          </m:num>
          <m:den>
            <m:r>
              <w:rPr>
                <w:rFonts w:ascii="Cambria Math" w:hAnsi="Cambria Math"/>
              </w:rPr>
              <m:t>2</m:t>
            </m:r>
          </m:den>
        </m:f>
      </m:oMath>
      <w:r w:rsidR="00A46ED1">
        <w:t>.                                   (20)</w:t>
      </w:r>
    </w:p>
    <w:p w:rsidR="00A46ED1" w:rsidRDefault="00A226F2" w:rsidP="006E5570">
      <w:pPr>
        <w:pStyle w:val="61"/>
        <w:ind w:firstLine="0"/>
      </w:pPr>
      <w:r>
        <w:tab/>
      </w:r>
      <w:r w:rsidR="00A46ED1">
        <w:t>Тогда можно оценить относительные п</w:t>
      </w:r>
      <w:r w:rsidR="00A46ED1">
        <w:t>о</w:t>
      </w:r>
      <w:r w:rsidR="00A46ED1">
        <w:t>грешности вычисления узких фракций частиц песка</w:t>
      </w:r>
    </w:p>
    <w:p w:rsidR="00A46ED1" w:rsidRDefault="002C7C33" w:rsidP="00A46ED1">
      <w:pPr>
        <w:pStyle w:val="61"/>
        <w:ind w:firstLine="1418"/>
      </w:pPr>
      <m:oMath>
        <m:sSub>
          <m:sSubPr>
            <m:ctrlPr>
              <w:rPr>
                <w:rFonts w:ascii="Cambria Math" w:hAnsi="Cambria Math"/>
              </w:rPr>
            </m:ctrlPr>
          </m:sSubPr>
          <m:e>
            <m:r>
              <w:rPr>
                <w:rFonts w:ascii="Cambria Math" w:hAnsi="Cambria Math"/>
              </w:rPr>
              <m:t>E</m:t>
            </m:r>
          </m:e>
          <m:sub>
            <m:r>
              <m:rPr>
                <m:lit/>
                <m:nor/>
              </m:rPr>
              <w:rPr>
                <w:rFonts w:ascii="Cambria Math" w:hAnsi="Cambria Math"/>
              </w:rPr>
              <m:t>xi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Δd</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i-1</m:t>
                </m:r>
              </m:sub>
            </m:sSub>
          </m:num>
          <m:den>
            <m:sSub>
              <m:sSubPr>
                <m:ctrlPr>
                  <w:rPr>
                    <w:rFonts w:ascii="Cambria Math" w:hAnsi="Cambria Math"/>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i-1</m:t>
                </m:r>
              </m:sub>
            </m:sSub>
          </m:den>
        </m:f>
      </m:oMath>
      <w:r w:rsidR="00A46ED1" w:rsidRPr="00A226F2">
        <w:t xml:space="preserve">.             </w:t>
      </w:r>
      <w:r w:rsidR="006E5570" w:rsidRPr="00A226F2">
        <w:t xml:space="preserve">   </w:t>
      </w:r>
      <w:r w:rsidR="00A46ED1" w:rsidRPr="00A226F2">
        <w:t xml:space="preserve">              </w:t>
      </w:r>
      <w:r w:rsidR="00A46ED1" w:rsidRPr="00FC4F5C">
        <w:t>(21)</w:t>
      </w:r>
    </w:p>
    <w:p w:rsidR="00A46ED1" w:rsidRDefault="00A46ED1" w:rsidP="00A46ED1">
      <w:pPr>
        <w:pStyle w:val="61"/>
      </w:pPr>
      <w:r>
        <w:t>Так как при определении гранулометрич</w:t>
      </w:r>
      <w:r>
        <w:t>е</w:t>
      </w:r>
      <w:r>
        <w:t>ского состава масса пробы сыпучего материала составляла 100 г, примем, что один процент соо</w:t>
      </w:r>
      <w:r>
        <w:t>т</w:t>
      </w:r>
      <w:r>
        <w:t>ветствует одному грамму материала. Погрешность взвешивания на аналитических весах можно пр</w:t>
      </w:r>
      <w:r>
        <w:t>и</w:t>
      </w:r>
      <w:r>
        <w:t>нять половину цены деления весов – 0,0005 кг.</w:t>
      </w:r>
    </w:p>
    <w:p w:rsidR="001A7E9F" w:rsidRDefault="001A7E9F" w:rsidP="001A7E9F">
      <w:pPr>
        <w:pStyle w:val="61"/>
        <w:rPr>
          <w:sz w:val="20"/>
          <w:szCs w:val="20"/>
        </w:rPr>
      </w:pPr>
    </w:p>
    <w:p w:rsidR="001A7E9F" w:rsidRDefault="001A7E9F" w:rsidP="001A7E9F">
      <w:pPr>
        <w:pStyle w:val="61"/>
        <w:rPr>
          <w:sz w:val="20"/>
          <w:szCs w:val="20"/>
        </w:rPr>
        <w:sectPr w:rsidR="001A7E9F" w:rsidSect="00A46ED1">
          <w:type w:val="continuous"/>
          <w:pgSz w:w="11906" w:h="16838" w:code="9"/>
          <w:pgMar w:top="1134" w:right="1021" w:bottom="1701" w:left="1021" w:header="851" w:footer="709" w:gutter="0"/>
          <w:pgNumType w:start="6"/>
          <w:cols w:num="2" w:space="284"/>
          <w:titlePg/>
          <w:docGrid w:linePitch="360"/>
        </w:sectPr>
      </w:pPr>
    </w:p>
    <w:p w:rsidR="006E5570" w:rsidRDefault="006E5570" w:rsidP="00A226F2">
      <w:pPr>
        <w:pStyle w:val="71"/>
      </w:pPr>
      <w:r>
        <w:lastRenderedPageBreak/>
        <w:t xml:space="preserve">Таблица 2 </w:t>
      </w:r>
    </w:p>
    <w:p w:rsidR="006E5570" w:rsidRDefault="006E5570" w:rsidP="00A226F2">
      <w:pPr>
        <w:pStyle w:val="81"/>
      </w:pPr>
      <w:r>
        <w:t xml:space="preserve">Относительные погрешности вычисления частных остатков </w:t>
      </w:r>
    </w:p>
    <w:p w:rsidR="006E5570" w:rsidRDefault="006E5570" w:rsidP="00A226F2">
      <w:pPr>
        <w:pStyle w:val="81"/>
      </w:pPr>
      <w:r>
        <w:t>и извлечения узких фракций в мелкий продукт</w:t>
      </w:r>
    </w:p>
    <w:p w:rsidR="006E5570" w:rsidRPr="00E8058B" w:rsidRDefault="006E5570" w:rsidP="00A226F2">
      <w:pPr>
        <w:pStyle w:val="81"/>
        <w:rPr>
          <w:lang w:val="en-US"/>
        </w:rPr>
      </w:pPr>
      <w:proofErr w:type="gramStart"/>
      <w:r>
        <w:rPr>
          <w:lang w:val="en-US"/>
        </w:rPr>
        <w:t>Table 2.</w:t>
      </w:r>
      <w:proofErr w:type="gramEnd"/>
      <w:r>
        <w:rPr>
          <w:lang w:val="en-US"/>
        </w:rPr>
        <w:t xml:space="preserve"> Relative errors in calculating partial residues</w:t>
      </w:r>
    </w:p>
    <w:p w:rsidR="006E5570" w:rsidRPr="00FC4F5C" w:rsidRDefault="006E5570" w:rsidP="00A226F2">
      <w:pPr>
        <w:pStyle w:val="81"/>
        <w:rPr>
          <w:lang w:val="en-US"/>
        </w:rPr>
      </w:pPr>
      <w:proofErr w:type="gramStart"/>
      <w:r w:rsidRPr="00E8058B">
        <w:rPr>
          <w:lang w:val="en-US"/>
        </w:rPr>
        <w:t>and</w:t>
      </w:r>
      <w:proofErr w:type="gramEnd"/>
      <w:r w:rsidRPr="00E8058B">
        <w:rPr>
          <w:lang w:val="en-US"/>
        </w:rPr>
        <w:t xml:space="preserve"> extracting fine fractions into a fine product</w:t>
      </w:r>
    </w:p>
    <w:tbl>
      <w:tblPr>
        <w:tblW w:w="9549" w:type="dxa"/>
        <w:jc w:val="center"/>
        <w:tblLayout w:type="fixed"/>
        <w:tblLook w:val="04A0"/>
      </w:tblPr>
      <w:tblGrid>
        <w:gridCol w:w="743"/>
        <w:gridCol w:w="671"/>
        <w:gridCol w:w="704"/>
        <w:gridCol w:w="864"/>
        <w:gridCol w:w="665"/>
        <w:gridCol w:w="1009"/>
        <w:gridCol w:w="815"/>
        <w:gridCol w:w="854"/>
        <w:gridCol w:w="665"/>
        <w:gridCol w:w="853"/>
        <w:gridCol w:w="858"/>
        <w:gridCol w:w="848"/>
      </w:tblGrid>
      <w:tr w:rsidR="00A9020E" w:rsidTr="0040656D">
        <w:trPr>
          <w:trHeight w:val="114"/>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A9020E" w:rsidRDefault="00A9020E" w:rsidP="0040656D">
            <w:pPr>
              <w:jc w:val="center"/>
            </w:pPr>
            <w:r>
              <w:rPr>
                <w:i/>
                <w:iCs/>
                <w:color w:val="000000"/>
                <w:sz w:val="22"/>
                <w:szCs w:val="22"/>
              </w:rPr>
              <w:t>С</w:t>
            </w:r>
            <w:r>
              <w:rPr>
                <w:i/>
                <w:iCs/>
                <w:color w:val="000000"/>
                <w:sz w:val="22"/>
                <w:szCs w:val="22"/>
              </w:rPr>
              <w:t>и</w:t>
            </w:r>
            <w:r>
              <w:rPr>
                <w:i/>
                <w:iCs/>
                <w:color w:val="000000"/>
                <w:sz w:val="22"/>
                <w:szCs w:val="22"/>
              </w:rPr>
              <w:t>та</w:t>
            </w:r>
            <w:r>
              <w:rPr>
                <w:color w:val="000000"/>
                <w:sz w:val="22"/>
                <w:szCs w:val="22"/>
              </w:rPr>
              <w:t xml:space="preserve">, </w:t>
            </w:r>
            <w:proofErr w:type="gramStart"/>
            <w:r>
              <w:rPr>
                <w:color w:val="000000"/>
                <w:sz w:val="22"/>
                <w:szCs w:val="22"/>
              </w:rPr>
              <w:t>мм</w:t>
            </w:r>
            <w:proofErr w:type="gramEnd"/>
          </w:p>
        </w:tc>
        <w:tc>
          <w:tcPr>
            <w:tcW w:w="671" w:type="dxa"/>
            <w:tcBorders>
              <w:top w:val="single" w:sz="4" w:space="0" w:color="000000"/>
              <w:bottom w:val="single" w:sz="4" w:space="0" w:color="000000"/>
              <w:right w:val="single" w:sz="4" w:space="0" w:color="000000"/>
            </w:tcBorders>
            <w:vAlign w:val="center"/>
          </w:tcPr>
          <w:p w:rsidR="00A9020E" w:rsidRDefault="00A9020E" w:rsidP="0040656D">
            <w:pPr>
              <w:jc w:val="center"/>
            </w:pPr>
            <w:r>
              <w:rPr>
                <w:i/>
                <w:iCs/>
                <w:color w:val="000000"/>
                <w:sz w:val="22"/>
                <w:szCs w:val="22"/>
                <w:lang w:val="en-US"/>
              </w:rPr>
              <w:t>E</w:t>
            </w:r>
            <w:r>
              <w:rPr>
                <w:i/>
                <w:iCs/>
                <w:color w:val="000000"/>
                <w:sz w:val="22"/>
                <w:szCs w:val="22"/>
                <w:vertAlign w:val="subscript"/>
                <w:lang w:val="en-US"/>
              </w:rPr>
              <w:t>di</w:t>
            </w:r>
            <w:r>
              <w:rPr>
                <w:color w:val="000000"/>
                <w:sz w:val="22"/>
                <w:szCs w:val="22"/>
              </w:rPr>
              <w:t>,</w:t>
            </w:r>
            <w:r>
              <w:rPr>
                <w:i/>
                <w:iCs/>
                <w:color w:val="000000"/>
                <w:sz w:val="22"/>
                <w:szCs w:val="22"/>
              </w:rPr>
              <w:t xml:space="preserve"> </w:t>
            </w:r>
            <w:proofErr w:type="spellStart"/>
            <w:r>
              <w:rPr>
                <w:color w:val="000000"/>
                <w:sz w:val="22"/>
                <w:szCs w:val="22"/>
                <w:lang w:val="en-US"/>
              </w:rPr>
              <w:t>мм</w:t>
            </w:r>
            <w:proofErr w:type="spellEnd"/>
          </w:p>
        </w:tc>
        <w:tc>
          <w:tcPr>
            <w:tcW w:w="704"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r>
              <w:rPr>
                <w:i/>
                <w:iCs/>
                <w:color w:val="000000"/>
                <w:sz w:val="22"/>
                <w:szCs w:val="22"/>
                <w:lang w:val="en-US"/>
              </w:rPr>
              <w:t>x</w:t>
            </w:r>
            <w:r>
              <w:rPr>
                <w:i/>
                <w:color w:val="000000"/>
                <w:sz w:val="22"/>
                <w:szCs w:val="22"/>
                <w:vertAlign w:val="subscript"/>
                <w:lang w:val="en-US"/>
              </w:rPr>
              <w:t>i</w:t>
            </w:r>
            <w:r>
              <w:rPr>
                <w:color w:val="000000"/>
                <w:sz w:val="22"/>
                <w:szCs w:val="22"/>
              </w:rPr>
              <w:t>, мм</w:t>
            </w:r>
          </w:p>
        </w:tc>
        <w:tc>
          <w:tcPr>
            <w:tcW w:w="864"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lang w:val="en-US"/>
              </w:rPr>
              <w:t>E</w:t>
            </w:r>
            <w:r>
              <w:rPr>
                <w:i/>
                <w:iCs/>
                <w:color w:val="000000"/>
                <w:sz w:val="22"/>
                <w:szCs w:val="22"/>
                <w:vertAlign w:val="subscript"/>
                <w:lang w:val="en-US"/>
              </w:rPr>
              <w:t>xi</w:t>
            </w:r>
            <w:proofErr w:type="spellEnd"/>
            <w:r>
              <w:rPr>
                <w:color w:val="000000"/>
                <w:sz w:val="22"/>
                <w:szCs w:val="22"/>
              </w:rPr>
              <w:t>,</w:t>
            </w:r>
            <w:r>
              <w:rPr>
                <w:i/>
                <w:iCs/>
                <w:color w:val="000000"/>
                <w:sz w:val="22"/>
                <w:szCs w:val="22"/>
              </w:rPr>
              <w:t xml:space="preserve"> </w:t>
            </w:r>
            <w:r>
              <w:rPr>
                <w:color w:val="000000"/>
                <w:sz w:val="22"/>
                <w:szCs w:val="22"/>
              </w:rPr>
              <w:t>дол. ед.</w:t>
            </w:r>
          </w:p>
        </w:tc>
        <w:tc>
          <w:tcPr>
            <w:tcW w:w="665"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rPr>
              <w:t>r</w:t>
            </w:r>
            <w:r>
              <w:rPr>
                <w:i/>
                <w:color w:val="000000"/>
                <w:sz w:val="22"/>
                <w:szCs w:val="22"/>
                <w:vertAlign w:val="subscript"/>
                <w:lang w:val="en-US"/>
              </w:rPr>
              <w:t>i</w:t>
            </w:r>
            <w:proofErr w:type="spellEnd"/>
            <w:proofErr w:type="gramStart"/>
            <w:r>
              <w:rPr>
                <w:iCs/>
                <w:color w:val="000000"/>
                <w:sz w:val="22"/>
                <w:szCs w:val="22"/>
                <w:vertAlign w:val="subscript"/>
              </w:rPr>
              <w:t>к</w:t>
            </w:r>
            <w:proofErr w:type="gramEnd"/>
            <w:r>
              <w:rPr>
                <w:color w:val="000000"/>
                <w:sz w:val="22"/>
                <w:szCs w:val="22"/>
              </w:rPr>
              <w:t>, %</w:t>
            </w:r>
          </w:p>
        </w:tc>
        <w:tc>
          <w:tcPr>
            <w:tcW w:w="1009"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lang w:val="en-US"/>
              </w:rPr>
              <w:t>E</w:t>
            </w:r>
            <w:r>
              <w:rPr>
                <w:i/>
                <w:iCs/>
                <w:color w:val="000000"/>
                <w:sz w:val="22"/>
                <w:szCs w:val="22"/>
                <w:vertAlign w:val="subscript"/>
                <w:lang w:val="en-US"/>
              </w:rPr>
              <w:t>r</w:t>
            </w:r>
            <w:r>
              <w:rPr>
                <w:color w:val="000000"/>
                <w:sz w:val="22"/>
                <w:szCs w:val="22"/>
                <w:vertAlign w:val="subscript"/>
                <w:lang w:val="en-US"/>
              </w:rPr>
              <w:t>к</w:t>
            </w:r>
            <w:proofErr w:type="spellEnd"/>
            <w:r>
              <w:rPr>
                <w:i/>
                <w:iCs/>
                <w:color w:val="000000"/>
                <w:sz w:val="22"/>
                <w:szCs w:val="22"/>
                <w:lang w:val="en-US"/>
              </w:rPr>
              <w:t xml:space="preserve">, </w:t>
            </w:r>
            <w:proofErr w:type="spellStart"/>
            <w:r>
              <w:rPr>
                <w:color w:val="000000"/>
                <w:sz w:val="22"/>
                <w:szCs w:val="22"/>
                <w:lang w:val="en-US"/>
              </w:rPr>
              <w:t>дол</w:t>
            </w:r>
            <w:proofErr w:type="spellEnd"/>
            <w:r>
              <w:rPr>
                <w:color w:val="000000"/>
                <w:sz w:val="22"/>
                <w:szCs w:val="22"/>
                <w:lang w:val="en-US"/>
              </w:rPr>
              <w:t>.</w:t>
            </w:r>
            <w:r>
              <w:rPr>
                <w:color w:val="000000"/>
                <w:sz w:val="22"/>
                <w:szCs w:val="22"/>
              </w:rPr>
              <w:t> </w:t>
            </w:r>
            <w:proofErr w:type="spellStart"/>
            <w:proofErr w:type="gramStart"/>
            <w:r>
              <w:rPr>
                <w:color w:val="000000"/>
                <w:sz w:val="22"/>
                <w:szCs w:val="22"/>
                <w:lang w:val="en-US"/>
              </w:rPr>
              <w:t>ед</w:t>
            </w:r>
            <w:proofErr w:type="spellEnd"/>
            <w:proofErr w:type="gramEnd"/>
            <w:r>
              <w:rPr>
                <w:color w:val="000000"/>
                <w:sz w:val="22"/>
                <w:szCs w:val="22"/>
                <w:lang w:val="en-US"/>
              </w:rPr>
              <w:t>.</w:t>
            </w:r>
          </w:p>
        </w:tc>
        <w:tc>
          <w:tcPr>
            <w:tcW w:w="815"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rPr>
              <w:t>r</w:t>
            </w:r>
            <w:r>
              <w:rPr>
                <w:i/>
                <w:color w:val="000000"/>
                <w:sz w:val="22"/>
                <w:szCs w:val="22"/>
                <w:vertAlign w:val="subscript"/>
                <w:lang w:val="en-US"/>
              </w:rPr>
              <w:t>i</w:t>
            </w:r>
            <w:proofErr w:type="spellEnd"/>
            <w:proofErr w:type="gramStart"/>
            <w:r>
              <w:rPr>
                <w:iCs/>
                <w:color w:val="000000"/>
                <w:sz w:val="22"/>
                <w:szCs w:val="22"/>
                <w:vertAlign w:val="subscript"/>
              </w:rPr>
              <w:t>м</w:t>
            </w:r>
            <w:proofErr w:type="gramEnd"/>
            <w:r>
              <w:rPr>
                <w:color w:val="000000"/>
                <w:sz w:val="22"/>
                <w:szCs w:val="22"/>
              </w:rPr>
              <w:t>, %</w:t>
            </w:r>
          </w:p>
        </w:tc>
        <w:tc>
          <w:tcPr>
            <w:tcW w:w="854"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lang w:val="en-US"/>
              </w:rPr>
              <w:t>E</w:t>
            </w:r>
            <w:r>
              <w:rPr>
                <w:i/>
                <w:iCs/>
                <w:color w:val="000000"/>
                <w:sz w:val="22"/>
                <w:szCs w:val="22"/>
                <w:vertAlign w:val="subscript"/>
                <w:lang w:val="en-US"/>
              </w:rPr>
              <w:t>r</w:t>
            </w:r>
            <w:proofErr w:type="spellEnd"/>
            <w:r>
              <w:rPr>
                <w:color w:val="000000"/>
                <w:sz w:val="22"/>
                <w:szCs w:val="22"/>
                <w:vertAlign w:val="subscript"/>
              </w:rPr>
              <w:t>м</w:t>
            </w:r>
            <w:r>
              <w:rPr>
                <w:i/>
                <w:iCs/>
                <w:color w:val="000000"/>
                <w:sz w:val="22"/>
                <w:szCs w:val="22"/>
                <w:lang w:val="en-US"/>
              </w:rPr>
              <w:t xml:space="preserve">, </w:t>
            </w:r>
            <w:proofErr w:type="spellStart"/>
            <w:r>
              <w:rPr>
                <w:color w:val="000000"/>
                <w:sz w:val="22"/>
                <w:szCs w:val="22"/>
                <w:lang w:val="en-US"/>
              </w:rPr>
              <w:t>дол</w:t>
            </w:r>
            <w:proofErr w:type="spellEnd"/>
            <w:r>
              <w:rPr>
                <w:color w:val="000000"/>
                <w:sz w:val="22"/>
                <w:szCs w:val="22"/>
                <w:lang w:val="en-US"/>
              </w:rPr>
              <w:t>.</w:t>
            </w:r>
            <w:r>
              <w:rPr>
                <w:color w:val="000000"/>
                <w:sz w:val="22"/>
                <w:szCs w:val="22"/>
              </w:rPr>
              <w:t> </w:t>
            </w:r>
            <w:proofErr w:type="spellStart"/>
            <w:proofErr w:type="gramStart"/>
            <w:r>
              <w:rPr>
                <w:color w:val="000000"/>
                <w:sz w:val="22"/>
                <w:szCs w:val="22"/>
                <w:lang w:val="en-US"/>
              </w:rPr>
              <w:t>ед</w:t>
            </w:r>
            <w:proofErr w:type="spellEnd"/>
            <w:proofErr w:type="gramEnd"/>
            <w:r>
              <w:rPr>
                <w:color w:val="000000"/>
                <w:sz w:val="22"/>
                <w:szCs w:val="22"/>
                <w:lang w:val="en-US"/>
              </w:rPr>
              <w:t>.</w:t>
            </w:r>
          </w:p>
        </w:tc>
        <w:tc>
          <w:tcPr>
            <w:tcW w:w="665" w:type="dxa"/>
            <w:tcBorders>
              <w:top w:val="single" w:sz="4" w:space="0" w:color="000000"/>
              <w:bottom w:val="single" w:sz="4" w:space="0" w:color="000000"/>
              <w:right w:val="single" w:sz="4" w:space="0" w:color="000000"/>
            </w:tcBorders>
            <w:shd w:val="clear" w:color="000000" w:fill="FFFFFF"/>
            <w:vAlign w:val="center"/>
          </w:tcPr>
          <w:p w:rsidR="00A9020E" w:rsidRDefault="00A9020E" w:rsidP="0040656D">
            <w:pPr>
              <w:jc w:val="center"/>
            </w:pPr>
            <w:proofErr w:type="spellStart"/>
            <w:r>
              <w:rPr>
                <w:i/>
                <w:iCs/>
                <w:color w:val="000000"/>
                <w:sz w:val="22"/>
                <w:szCs w:val="22"/>
              </w:rPr>
              <w:t>r</w:t>
            </w:r>
            <w:r>
              <w:rPr>
                <w:i/>
                <w:color w:val="000000"/>
                <w:sz w:val="22"/>
                <w:szCs w:val="22"/>
                <w:vertAlign w:val="subscript"/>
                <w:lang w:val="en-US"/>
              </w:rPr>
              <w:t>i</w:t>
            </w:r>
            <w:proofErr w:type="spellEnd"/>
            <w:r>
              <w:rPr>
                <w:color w:val="000000"/>
                <w:sz w:val="22"/>
                <w:szCs w:val="22"/>
              </w:rPr>
              <w:t>, %</w:t>
            </w:r>
          </w:p>
        </w:tc>
        <w:tc>
          <w:tcPr>
            <w:tcW w:w="853" w:type="dxa"/>
            <w:tcBorders>
              <w:top w:val="single" w:sz="4" w:space="0" w:color="000000"/>
              <w:bottom w:val="single" w:sz="4" w:space="0" w:color="000000"/>
              <w:right w:val="single" w:sz="4" w:space="0" w:color="000000"/>
            </w:tcBorders>
            <w:shd w:val="clear" w:color="000000" w:fill="FFFFFF"/>
          </w:tcPr>
          <w:p w:rsidR="00A9020E" w:rsidRDefault="00A9020E" w:rsidP="0040656D">
            <w:pPr>
              <w:jc w:val="center"/>
            </w:pPr>
            <w:proofErr w:type="spellStart"/>
            <w:r>
              <w:rPr>
                <w:i/>
                <w:iCs/>
                <w:color w:val="000000"/>
                <w:sz w:val="22"/>
                <w:szCs w:val="22"/>
                <w:lang w:val="en-US"/>
              </w:rPr>
              <w:t>E</w:t>
            </w:r>
            <w:r>
              <w:rPr>
                <w:i/>
                <w:iCs/>
                <w:color w:val="000000"/>
                <w:sz w:val="22"/>
                <w:szCs w:val="22"/>
                <w:vertAlign w:val="subscript"/>
                <w:lang w:val="en-US"/>
              </w:rPr>
              <w:t>r</w:t>
            </w:r>
            <w:proofErr w:type="spellEnd"/>
            <w:r>
              <w:rPr>
                <w:i/>
                <w:iCs/>
                <w:color w:val="000000"/>
                <w:sz w:val="22"/>
                <w:szCs w:val="22"/>
                <w:lang w:val="en-US"/>
              </w:rPr>
              <w:t xml:space="preserve">, </w:t>
            </w:r>
            <w:proofErr w:type="spellStart"/>
            <w:r>
              <w:rPr>
                <w:color w:val="000000"/>
                <w:sz w:val="22"/>
                <w:szCs w:val="22"/>
                <w:lang w:val="en-US"/>
              </w:rPr>
              <w:t>дол</w:t>
            </w:r>
            <w:proofErr w:type="spellEnd"/>
            <w:r>
              <w:rPr>
                <w:color w:val="000000"/>
                <w:sz w:val="22"/>
                <w:szCs w:val="22"/>
                <w:lang w:val="en-US"/>
              </w:rPr>
              <w:t>.</w:t>
            </w:r>
            <w:r>
              <w:rPr>
                <w:color w:val="000000"/>
                <w:sz w:val="22"/>
                <w:szCs w:val="22"/>
              </w:rPr>
              <w:t> </w:t>
            </w:r>
            <w:proofErr w:type="spellStart"/>
            <w:proofErr w:type="gramStart"/>
            <w:r>
              <w:rPr>
                <w:color w:val="000000"/>
                <w:sz w:val="22"/>
                <w:szCs w:val="22"/>
                <w:lang w:val="en-US"/>
              </w:rPr>
              <w:t>ед</w:t>
            </w:r>
            <w:proofErr w:type="spellEnd"/>
            <w:proofErr w:type="gramEnd"/>
            <w:r>
              <w:rPr>
                <w:color w:val="000000"/>
                <w:sz w:val="22"/>
                <w:szCs w:val="22"/>
                <w:lang w:val="en-US"/>
              </w:rPr>
              <w:t>.</w:t>
            </w:r>
          </w:p>
        </w:tc>
        <w:tc>
          <w:tcPr>
            <w:tcW w:w="858" w:type="dxa"/>
            <w:tcBorders>
              <w:top w:val="single" w:sz="4" w:space="0" w:color="000000"/>
              <w:bottom w:val="single" w:sz="4" w:space="0" w:color="000000"/>
              <w:right w:val="single" w:sz="4" w:space="0" w:color="000000"/>
            </w:tcBorders>
            <w:shd w:val="clear" w:color="000000" w:fill="FFFFFF"/>
          </w:tcPr>
          <w:p w:rsidR="00A9020E" w:rsidRDefault="00A9020E" w:rsidP="0040656D">
            <w:pPr>
              <w:jc w:val="center"/>
            </w:pPr>
            <w:proofErr w:type="spellStart"/>
            <w:r>
              <w:rPr>
                <w:color w:val="000000"/>
                <w:sz w:val="22"/>
                <w:szCs w:val="22"/>
              </w:rPr>
              <w:t>Ф</w:t>
            </w:r>
            <w:r>
              <w:rPr>
                <w:color w:val="000000"/>
                <w:sz w:val="22"/>
                <w:szCs w:val="22"/>
                <w:vertAlign w:val="subscript"/>
              </w:rPr>
              <w:t>м</w:t>
            </w:r>
            <w:proofErr w:type="spellEnd"/>
            <w:r>
              <w:rPr>
                <w:color w:val="000000"/>
                <w:sz w:val="22"/>
                <w:szCs w:val="22"/>
              </w:rPr>
              <w:t>, дол</w:t>
            </w:r>
            <w:proofErr w:type="gramStart"/>
            <w:r>
              <w:rPr>
                <w:color w:val="000000"/>
                <w:sz w:val="22"/>
                <w:szCs w:val="22"/>
              </w:rPr>
              <w:t>.</w:t>
            </w:r>
            <w:proofErr w:type="gramEnd"/>
            <w:r>
              <w:rPr>
                <w:color w:val="000000"/>
                <w:sz w:val="22"/>
                <w:szCs w:val="22"/>
              </w:rPr>
              <w:t> </w:t>
            </w:r>
            <w:proofErr w:type="gramStart"/>
            <w:r>
              <w:rPr>
                <w:color w:val="000000"/>
                <w:sz w:val="22"/>
                <w:szCs w:val="22"/>
              </w:rPr>
              <w:t>е</w:t>
            </w:r>
            <w:proofErr w:type="gramEnd"/>
            <w:r>
              <w:rPr>
                <w:color w:val="000000"/>
                <w:sz w:val="22"/>
                <w:szCs w:val="22"/>
              </w:rPr>
              <w:t>д.</w:t>
            </w:r>
          </w:p>
        </w:tc>
        <w:tc>
          <w:tcPr>
            <w:tcW w:w="848" w:type="dxa"/>
            <w:tcBorders>
              <w:top w:val="single" w:sz="4" w:space="0" w:color="000000"/>
              <w:bottom w:val="single" w:sz="4" w:space="0" w:color="000000"/>
              <w:right w:val="single" w:sz="4" w:space="0" w:color="000000"/>
            </w:tcBorders>
            <w:shd w:val="clear" w:color="000000" w:fill="FFFFFF"/>
          </w:tcPr>
          <w:p w:rsidR="00A9020E" w:rsidRDefault="00A9020E" w:rsidP="0040656D">
            <w:pPr>
              <w:jc w:val="center"/>
            </w:pPr>
            <w:r>
              <w:rPr>
                <w:i/>
                <w:iCs/>
                <w:color w:val="000000"/>
                <w:sz w:val="22"/>
                <w:szCs w:val="22"/>
                <w:lang w:val="en-US"/>
              </w:rPr>
              <w:t>E</w:t>
            </w:r>
            <w:proofErr w:type="spellStart"/>
            <w:r>
              <w:rPr>
                <w:color w:val="000000"/>
                <w:sz w:val="22"/>
                <w:szCs w:val="22"/>
                <w:vertAlign w:val="subscript"/>
              </w:rPr>
              <w:t>Фм</w:t>
            </w:r>
            <w:proofErr w:type="spellEnd"/>
            <w:r>
              <w:rPr>
                <w:color w:val="000000"/>
                <w:sz w:val="22"/>
                <w:szCs w:val="22"/>
              </w:rPr>
              <w:t>, дол. ед.</w:t>
            </w:r>
          </w:p>
        </w:tc>
      </w:tr>
      <w:tr w:rsidR="00A9020E" w:rsidRPr="00E56FCF" w:rsidTr="0040656D">
        <w:trPr>
          <w:trHeight w:val="284"/>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2,500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0,060</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lang w:val="en-US"/>
              </w:rPr>
              <w:t>2</w:t>
            </w:r>
            <w:r w:rsidRPr="00E56FCF">
              <w:rPr>
                <w:sz w:val="18"/>
                <w:szCs w:val="18"/>
              </w:rPr>
              <w:t>,</w:t>
            </w:r>
            <w:r w:rsidRPr="00E56FCF">
              <w:rPr>
                <w:sz w:val="18"/>
                <w:szCs w:val="18"/>
                <w:lang w:val="en-US"/>
              </w:rPr>
              <w:t>650</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74"/>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1,600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0,063</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w:t>
            </w:r>
            <w:r w:rsidRPr="00E56FCF">
              <w:rPr>
                <w:sz w:val="18"/>
                <w:szCs w:val="18"/>
                <w:lang w:val="en-US"/>
              </w:rPr>
              <w:t>050</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0,061</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2,80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0,018</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2,39</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0,018</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63"/>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1,000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0,070</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lang w:val="en-US"/>
              </w:rPr>
              <w:t>1,300</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0,065</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12,10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0,004</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10,34</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0,004</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54"/>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0,800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0,075</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lang w:val="en-US"/>
              </w:rPr>
              <w:t>0,900</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0,072</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10,40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0,005</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8,89</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0,005</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58"/>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0,630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0,079</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0,715</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0,077</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14,30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0,003</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12,22</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0,004</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62"/>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0,400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0,073</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0,515</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0,077</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30,50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0,002</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26,06</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0,002</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51"/>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0,315</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0,076</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0,258</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0,074</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2,80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0,018</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2,39</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0,018</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w:t>
            </w:r>
          </w:p>
        </w:tc>
      </w:tr>
      <w:tr w:rsidR="00A9020E" w:rsidRPr="00E56FCF" w:rsidTr="0040656D">
        <w:trPr>
          <w:trHeight w:val="256"/>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0,160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0,088</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0,238</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0,080</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26,30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0,002</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49,89</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0,002</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29,73</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0,004</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lang w:val="en-US"/>
              </w:rPr>
              <w:t>0</w:t>
            </w:r>
            <w:r w:rsidRPr="00E56FCF">
              <w:rPr>
                <w:sz w:val="18"/>
                <w:szCs w:val="18"/>
              </w:rPr>
              <w:t>,24</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0,016</w:t>
            </w:r>
          </w:p>
        </w:tc>
      </w:tr>
      <w:tr w:rsidR="00A9020E" w:rsidRPr="00E56FCF" w:rsidTr="0040656D">
        <w:trPr>
          <w:trHeight w:val="245"/>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0,050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0,120</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0,105</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0,095</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0,80</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0,063</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46,03</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0,002</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7,38</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0,015</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0,91</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0,022</w:t>
            </w:r>
          </w:p>
        </w:tc>
      </w:tr>
      <w:tr w:rsidR="00A9020E" w:rsidRPr="00E56FCF" w:rsidTr="0040656D">
        <w:trPr>
          <w:trHeight w:val="250"/>
          <w:jc w:val="center"/>
        </w:trPr>
        <w:tc>
          <w:tcPr>
            <w:tcW w:w="742" w:type="dxa"/>
            <w:tcBorders>
              <w:left w:val="single" w:sz="4" w:space="0" w:color="000000"/>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0,000</w:t>
            </w:r>
          </w:p>
        </w:tc>
        <w:tc>
          <w:tcPr>
            <w:tcW w:w="671"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70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0,025</w:t>
            </w:r>
          </w:p>
        </w:tc>
        <w:tc>
          <w:tcPr>
            <w:tcW w:w="86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1009"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w:t>
            </w:r>
          </w:p>
        </w:tc>
        <w:tc>
          <w:tcPr>
            <w:tcW w:w="81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4,08</w:t>
            </w:r>
          </w:p>
        </w:tc>
        <w:tc>
          <w:tcPr>
            <w:tcW w:w="854"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0,025</w:t>
            </w:r>
          </w:p>
        </w:tc>
        <w:tc>
          <w:tcPr>
            <w:tcW w:w="665" w:type="dxa"/>
            <w:tcBorders>
              <w:bottom w:val="single" w:sz="4" w:space="0" w:color="000000"/>
              <w:right w:val="single" w:sz="4" w:space="0" w:color="000000"/>
            </w:tcBorders>
            <w:vAlign w:val="center"/>
          </w:tcPr>
          <w:p w:rsidR="00A9020E" w:rsidRPr="00E56FCF" w:rsidRDefault="00A9020E" w:rsidP="00A9020E">
            <w:pPr>
              <w:pStyle w:val="8-1"/>
              <w:rPr>
                <w:sz w:val="18"/>
                <w:szCs w:val="18"/>
              </w:rPr>
            </w:pPr>
            <w:r w:rsidRPr="00E56FCF">
              <w:rPr>
                <w:sz w:val="18"/>
                <w:szCs w:val="18"/>
              </w:rPr>
              <w:t>0,59</w:t>
            </w:r>
          </w:p>
        </w:tc>
        <w:tc>
          <w:tcPr>
            <w:tcW w:w="853"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0,025</w:t>
            </w:r>
          </w:p>
        </w:tc>
        <w:tc>
          <w:tcPr>
            <w:tcW w:w="85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1,00</w:t>
            </w:r>
          </w:p>
        </w:tc>
        <w:tc>
          <w:tcPr>
            <w:tcW w:w="848" w:type="dxa"/>
            <w:tcBorders>
              <w:bottom w:val="single" w:sz="4" w:space="0" w:color="000000"/>
              <w:right w:val="single" w:sz="4" w:space="0" w:color="000000"/>
            </w:tcBorders>
          </w:tcPr>
          <w:p w:rsidR="00A9020E" w:rsidRPr="00E56FCF" w:rsidRDefault="00A9020E" w:rsidP="00A9020E">
            <w:pPr>
              <w:pStyle w:val="8-1"/>
              <w:rPr>
                <w:sz w:val="18"/>
                <w:szCs w:val="18"/>
              </w:rPr>
            </w:pPr>
            <w:r w:rsidRPr="00E56FCF">
              <w:rPr>
                <w:sz w:val="18"/>
                <w:szCs w:val="18"/>
              </w:rPr>
              <w:t>0,061</w:t>
            </w:r>
          </w:p>
        </w:tc>
      </w:tr>
    </w:tbl>
    <w:p w:rsidR="00A9020E" w:rsidRPr="00A9020E" w:rsidRDefault="00A9020E" w:rsidP="00A226F2">
      <w:pPr>
        <w:pStyle w:val="81"/>
      </w:pPr>
    </w:p>
    <w:p w:rsidR="00A226F2" w:rsidRDefault="00A226F2" w:rsidP="00A226F2">
      <w:pPr>
        <w:pStyle w:val="61"/>
        <w:sectPr w:rsidR="00A226F2" w:rsidSect="006E5570">
          <w:type w:val="continuous"/>
          <w:pgSz w:w="11906" w:h="16838" w:code="9"/>
          <w:pgMar w:top="1134" w:right="1021" w:bottom="1701" w:left="1021" w:header="851" w:footer="709" w:gutter="0"/>
          <w:pgNumType w:start="6"/>
          <w:cols w:space="284"/>
          <w:titlePg/>
          <w:docGrid w:linePitch="360"/>
        </w:sectPr>
      </w:pPr>
    </w:p>
    <w:p w:rsidR="00A226F2" w:rsidRDefault="00A226F2" w:rsidP="00A226F2">
      <w:pPr>
        <w:pStyle w:val="61"/>
      </w:pPr>
      <w:r>
        <w:lastRenderedPageBreak/>
        <w:t xml:space="preserve">Так для фракции </w:t>
      </w:r>
      <w:proofErr w:type="spellStart"/>
      <w:r>
        <w:rPr>
          <w:i/>
          <w:iCs/>
        </w:rPr>
        <w:t>x</w:t>
      </w:r>
      <w:r>
        <w:rPr>
          <w:i/>
          <w:iCs/>
          <w:vertAlign w:val="subscript"/>
        </w:rPr>
        <w:t>i</w:t>
      </w:r>
      <w:proofErr w:type="spellEnd"/>
      <w:r>
        <w:t xml:space="preserve"> = 0,105 мм относител</w:t>
      </w:r>
      <w:r>
        <w:t>ь</w:t>
      </w:r>
      <w:r>
        <w:t>ные погрешности вычисления частного остатка крупного и мелкого продуктов составляют:</w:t>
      </w:r>
    </w:p>
    <w:p w:rsidR="00A226F2" w:rsidRPr="00FC4F5C" w:rsidRDefault="002C7C33" w:rsidP="00A226F2">
      <w:pPr>
        <w:pStyle w:val="61"/>
      </w:pPr>
      <m:oMath>
        <m:sSub>
          <m:sSubPr>
            <m:ctrlPr>
              <w:rPr>
                <w:rFonts w:ascii="Cambria Math" w:hAnsi="Cambria Math"/>
              </w:rPr>
            </m:ctrlPr>
          </m:sSubPr>
          <m:e>
            <m:r>
              <w:rPr>
                <w:rFonts w:ascii="Cambria Math" w:hAnsi="Cambria Math"/>
              </w:rPr>
              <m:t>E</m:t>
            </m:r>
          </m:e>
          <m:sub>
            <m:r>
              <w:rPr>
                <w:rFonts w:ascii="Cambria Math" w:hAnsi="Cambria Math"/>
              </w:rPr>
              <m:t>rк</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ΔG</m:t>
                </m:r>
              </m:e>
              <m:sub>
                <m:r>
                  <w:rPr>
                    <w:rFonts w:ascii="Cambria Math" w:hAnsi="Cambria Math"/>
                  </w:rPr>
                  <m:t>iк</m:t>
                </m:r>
              </m:sub>
            </m:sSub>
          </m:num>
          <m:den>
            <m:sSub>
              <m:sSubPr>
                <m:ctrlPr>
                  <w:rPr>
                    <w:rFonts w:ascii="Cambria Math" w:hAnsi="Cambria Math"/>
                  </w:rPr>
                </m:ctrlPr>
              </m:sSubPr>
              <m:e>
                <m:r>
                  <w:rPr>
                    <w:rFonts w:ascii="Cambria Math" w:hAnsi="Cambria Math"/>
                  </w:rPr>
                  <m:t>r</m:t>
                </m:r>
              </m:e>
              <m:sub>
                <m:r>
                  <w:rPr>
                    <w:rFonts w:ascii="Cambria Math" w:hAnsi="Cambria Math"/>
                  </w:rPr>
                  <m:t>iк</m:t>
                </m:r>
              </m:sub>
            </m:sSub>
          </m:den>
        </m:f>
        <m:r>
          <w:rPr>
            <w:rFonts w:ascii="Cambria Math" w:hAnsi="Cambria Math"/>
          </w:rPr>
          <m:t>=</m:t>
        </m:r>
        <m:f>
          <m:fPr>
            <m:ctrlPr>
              <w:rPr>
                <w:rFonts w:ascii="Cambria Math" w:hAnsi="Cambria Math"/>
              </w:rPr>
            </m:ctrlPr>
          </m:fPr>
          <m:num>
            <m:r>
              <m:rPr>
                <m:lit/>
                <m:nor/>
              </m:rPr>
              <w:rPr>
                <w:rFonts w:ascii="Cambria Math" w:hAnsi="Cambria Math"/>
              </w:rPr>
              <m:t>0,05</m:t>
            </m:r>
          </m:num>
          <m:den>
            <m:r>
              <m:rPr>
                <m:lit/>
                <m:nor/>
              </m:rPr>
              <w:rPr>
                <w:rFonts w:ascii="Cambria Math" w:hAnsi="Cambria Math"/>
              </w:rPr>
              <m:t>0,80</m:t>
            </m:r>
          </m:den>
        </m:f>
        <m:r>
          <w:rPr>
            <w:rFonts w:ascii="Cambria Math" w:hAnsi="Cambria Math"/>
          </w:rPr>
          <m:t>=0,</m:t>
        </m:r>
        <m:r>
          <m:rPr>
            <m:lit/>
            <m:nor/>
          </m:rPr>
          <w:rPr>
            <w:rFonts w:ascii="Cambria Math" w:hAnsi="Cambria Math"/>
          </w:rPr>
          <m:t>063</m:t>
        </m:r>
      </m:oMath>
      <w:r w:rsidR="00A226F2">
        <w:t xml:space="preserve">.                        </w:t>
      </w:r>
      <w:r w:rsidR="00A226F2" w:rsidRPr="00FC4F5C">
        <w:t>(</w:t>
      </w:r>
      <w:r w:rsidR="00FC4F5C" w:rsidRPr="00FC4F5C">
        <w:t>22</w:t>
      </w:r>
      <w:r w:rsidR="00A226F2" w:rsidRPr="00FC4F5C">
        <w:t>)</w:t>
      </w:r>
    </w:p>
    <w:p w:rsidR="00A226F2" w:rsidRDefault="002C7C33" w:rsidP="00A226F2">
      <w:pPr>
        <w:pStyle w:val="61"/>
      </w:pPr>
      <m:oMath>
        <m:sSub>
          <m:sSubPr>
            <m:ctrlPr>
              <w:rPr>
                <w:rFonts w:ascii="Cambria Math" w:hAnsi="Cambria Math"/>
              </w:rPr>
            </m:ctrlPr>
          </m:sSubPr>
          <m:e>
            <m:r>
              <w:rPr>
                <w:rFonts w:ascii="Cambria Math" w:hAnsi="Cambria Math"/>
              </w:rPr>
              <m:t>E</m:t>
            </m:r>
          </m:e>
          <m:sub>
            <m:r>
              <w:rPr>
                <w:rFonts w:ascii="Cambria Math" w:hAnsi="Cambria Math"/>
              </w:rPr>
              <m:t>rм</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ΔG</m:t>
                </m:r>
              </m:e>
              <m:sub>
                <m:r>
                  <w:rPr>
                    <w:rFonts w:ascii="Cambria Math" w:hAnsi="Cambria Math"/>
                  </w:rPr>
                  <m:t>i</m:t>
                </m:r>
                <m:r>
                  <m:rPr>
                    <m:lit/>
                    <m:nor/>
                  </m:rPr>
                  <w:rPr>
                    <w:rFonts w:ascii="Cambria Math" w:hAnsi="Cambria Math"/>
                  </w:rPr>
                  <m:t>ос</m:t>
                </m:r>
              </m:sub>
            </m:sSub>
            <m:r>
              <w:rPr>
                <w:rFonts w:ascii="Cambria Math" w:hAnsi="Cambria Math"/>
              </w:rPr>
              <m:t>+</m:t>
            </m:r>
            <m:sSub>
              <m:sSubPr>
                <m:ctrlPr>
                  <w:rPr>
                    <w:rFonts w:ascii="Cambria Math" w:hAnsi="Cambria Math"/>
                  </w:rPr>
                </m:ctrlPr>
              </m:sSubPr>
              <m:e>
                <m:r>
                  <w:rPr>
                    <w:rFonts w:ascii="Cambria Math" w:hAnsi="Cambria Math"/>
                  </w:rPr>
                  <m:t>ΔG</m:t>
                </m:r>
              </m:e>
              <m:sub>
                <m:r>
                  <w:rPr>
                    <w:rFonts w:ascii="Cambria Math" w:hAnsi="Cambria Math"/>
                  </w:rPr>
                  <m:t>iц</m:t>
                </m:r>
              </m:sub>
            </m:sSub>
          </m:num>
          <m:den>
            <m:sSub>
              <m:sSubPr>
                <m:ctrlPr>
                  <w:rPr>
                    <w:rFonts w:ascii="Cambria Math" w:hAnsi="Cambria Math"/>
                  </w:rPr>
                </m:ctrlPr>
              </m:sSubPr>
              <m:e>
                <m:r>
                  <w:rPr>
                    <w:rFonts w:ascii="Cambria Math" w:hAnsi="Cambria Math"/>
                  </w:rPr>
                  <m:t>r</m:t>
                </m:r>
              </m:e>
              <m:sub>
                <m:r>
                  <w:rPr>
                    <w:rFonts w:ascii="Cambria Math" w:hAnsi="Cambria Math"/>
                  </w:rPr>
                  <m:t>iк</m:t>
                </m:r>
              </m:sub>
            </m:sSub>
          </m:den>
        </m:f>
        <m:r>
          <w:rPr>
            <w:rFonts w:ascii="Cambria Math" w:hAnsi="Cambria Math"/>
          </w:rPr>
          <m:t>=</m:t>
        </m:r>
        <m:f>
          <m:fPr>
            <m:ctrlPr>
              <w:rPr>
                <w:rFonts w:ascii="Cambria Math" w:hAnsi="Cambria Math"/>
              </w:rPr>
            </m:ctrlPr>
          </m:fPr>
          <m:num>
            <m:r>
              <m:rPr>
                <m:lit/>
                <m:nor/>
              </m:rPr>
              <w:rPr>
                <w:rFonts w:ascii="Cambria Math" w:hAnsi="Cambria Math"/>
              </w:rPr>
              <m:t>0,05</m:t>
            </m:r>
            <m:r>
              <w:rPr>
                <w:rFonts w:ascii="Cambria Math" w:hAnsi="Cambria Math"/>
              </w:rPr>
              <m:t>+</m:t>
            </m:r>
            <m:r>
              <m:rPr>
                <m:lit/>
                <m:nor/>
              </m:rPr>
              <w:rPr>
                <w:rFonts w:ascii="Cambria Math" w:hAnsi="Cambria Math"/>
              </w:rPr>
              <m:t>0,05</m:t>
            </m:r>
          </m:num>
          <m:den>
            <m:r>
              <m:rPr>
                <m:lit/>
                <m:nor/>
              </m:rPr>
              <w:rPr>
                <w:rFonts w:ascii="Cambria Math" w:hAnsi="Cambria Math"/>
              </w:rPr>
              <m:t>46,03</m:t>
            </m:r>
          </m:den>
        </m:f>
        <m:r>
          <w:rPr>
            <w:rFonts w:ascii="Cambria Math" w:hAnsi="Cambria Math"/>
          </w:rPr>
          <m:t>=0,</m:t>
        </m:r>
        <m:r>
          <m:rPr>
            <m:lit/>
            <m:nor/>
          </m:rPr>
          <w:rPr>
            <w:rFonts w:ascii="Cambria Math" w:hAnsi="Cambria Math"/>
          </w:rPr>
          <m:t>002</m:t>
        </m:r>
      </m:oMath>
      <w:r w:rsidR="00A226F2" w:rsidRPr="00FC4F5C">
        <w:t>.       (</w:t>
      </w:r>
      <w:r w:rsidR="00FC4F5C" w:rsidRPr="00FC4F5C">
        <w:t>23</w:t>
      </w:r>
      <w:r w:rsidR="00A226F2" w:rsidRPr="00FC4F5C">
        <w:t>)</w:t>
      </w:r>
    </w:p>
    <w:p w:rsidR="00A226F2" w:rsidRDefault="00A226F2" w:rsidP="00A226F2">
      <w:pPr>
        <w:pStyle w:val="61"/>
      </w:pPr>
      <w:r>
        <w:t>Для определения границы и эффективн</w:t>
      </w:r>
      <w:r>
        <w:t>о</w:t>
      </w:r>
      <w:r>
        <w:t xml:space="preserve">сти разделения воспользуемся аппроксимацией </w:t>
      </w:r>
      <w:proofErr w:type="spellStart"/>
      <w:r>
        <w:t>Плитта</w:t>
      </w:r>
      <w:proofErr w:type="spellEnd"/>
      <w:r>
        <w:t xml:space="preserve"> [13]</w:t>
      </w:r>
    </w:p>
    <w:p w:rsidR="00A226F2" w:rsidRDefault="002C7C33" w:rsidP="00A226F2">
      <w:pPr>
        <w:pStyle w:val="61"/>
        <w:ind w:firstLine="1276"/>
      </w:pPr>
      <m:oMath>
        <m:sSub>
          <m:sSubPr>
            <m:ctrlPr>
              <w:rPr>
                <w:rFonts w:ascii="Cambria Math" w:hAnsi="Cambria Math"/>
              </w:rPr>
            </m:ctrlPr>
          </m:sSubPr>
          <m:e>
            <m:r>
              <w:rPr>
                <w:rFonts w:ascii="Cambria Math" w:hAnsi="Cambria Math"/>
              </w:rPr>
              <m:t>Ф</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i</m:t>
                            </m:r>
                          </m:sub>
                        </m:sSub>
                      </m:num>
                      <m:den>
                        <m:sSub>
                          <m:sSubPr>
                            <m:ctrlPr>
                              <w:rPr>
                                <w:rFonts w:ascii="Cambria Math" w:hAnsi="Cambria Math"/>
                              </w:rPr>
                            </m:ctrlPr>
                          </m:sSubPr>
                          <m:e>
                            <m:r>
                              <w:rPr>
                                <w:rFonts w:ascii="Cambria Math" w:hAnsi="Cambria Math"/>
                              </w:rPr>
                              <m:t>x</m:t>
                            </m:r>
                          </m:e>
                          <m:sub>
                            <m:r>
                              <m:rPr>
                                <m:lit/>
                                <m:nor/>
                              </m:rPr>
                              <w:rPr>
                                <w:rFonts w:ascii="Cambria Math" w:hAnsi="Cambria Math"/>
                              </w:rPr>
                              <m:t>50</m:t>
                            </m:r>
                          </m:sub>
                        </m:sSub>
                      </m:den>
                    </m:f>
                  </m:e>
                </m:d>
              </m:e>
              <m:sup>
                <m:r>
                  <w:rPr>
                    <w:rFonts w:ascii="Cambria Math" w:hAnsi="Cambria Math"/>
                  </w:rPr>
                  <m:t>p</m:t>
                </m:r>
              </m:sup>
            </m:sSup>
          </m:den>
        </m:f>
      </m:oMath>
      <w:r w:rsidR="00A226F2">
        <w:t>.                             (2</w:t>
      </w:r>
      <w:r w:rsidR="00FC4F5C">
        <w:t>4</w:t>
      </w:r>
      <w:r w:rsidR="00A226F2">
        <w:t>)</w:t>
      </w:r>
    </w:p>
    <w:p w:rsidR="00A226F2" w:rsidRDefault="00A226F2" w:rsidP="00A226F2">
      <w:pPr>
        <w:pStyle w:val="61"/>
      </w:pPr>
      <w:r>
        <w:t xml:space="preserve">Методом наименьших квадратов подберем значения параметров </w:t>
      </w:r>
      <w:r>
        <w:rPr>
          <w:i/>
          <w:iCs/>
          <w:lang w:val="en-US"/>
        </w:rPr>
        <w:t>p</w:t>
      </w:r>
      <w:r>
        <w:t xml:space="preserve"> и </w:t>
      </w:r>
      <w:r>
        <w:rPr>
          <w:i/>
          <w:iCs/>
          <w:lang w:val="en-US"/>
        </w:rPr>
        <w:t>x</w:t>
      </w:r>
      <w:r>
        <w:rPr>
          <w:vertAlign w:val="subscript"/>
        </w:rPr>
        <w:t>50</w:t>
      </w:r>
      <w:r>
        <w:t>. В данном экспер</w:t>
      </w:r>
      <w:r>
        <w:t>и</w:t>
      </w:r>
      <w:r>
        <w:t xml:space="preserve">менте стандартное отклонение составило </w:t>
      </w:r>
      <w:r>
        <w:rPr>
          <w:i/>
          <w:iCs/>
          <w:lang w:val="en-US"/>
        </w:rPr>
        <w:t>S</w:t>
      </w:r>
      <w:r>
        <w:t xml:space="preserve"> = 0,0006. Согласно правилу трех сигм [11] с вероя</w:t>
      </w:r>
      <w:r>
        <w:t>т</w:t>
      </w:r>
      <w:r>
        <w:t>ностью, близкой к 95 %, абсолютная погрешность аппроксимации по десяти точкам составит ΔФ</w:t>
      </w:r>
      <w:proofErr w:type="gramStart"/>
      <w:r>
        <w:rPr>
          <w:i/>
          <w:iCs/>
          <w:vertAlign w:val="subscript"/>
        </w:rPr>
        <w:t>i</w:t>
      </w:r>
      <w:proofErr w:type="gramEnd"/>
      <w:r>
        <w:t xml:space="preserve"> = 0,0004.</w:t>
      </w:r>
    </w:p>
    <w:p w:rsidR="00A226F2" w:rsidRDefault="00A226F2" w:rsidP="00A226F2">
      <w:pPr>
        <w:pStyle w:val="61"/>
      </w:pPr>
      <w:r>
        <w:lastRenderedPageBreak/>
        <w:t>Таким образом, относительные погрешн</w:t>
      </w:r>
      <w:r>
        <w:t>о</w:t>
      </w:r>
      <w:r>
        <w:t xml:space="preserve">сти </w:t>
      </w:r>
      <w:proofErr w:type="gramStart"/>
      <w:r>
        <w:t>определения значений фракционного извлеч</w:t>
      </w:r>
      <w:r>
        <w:t>е</w:t>
      </w:r>
      <w:r>
        <w:t>ния узких классов крупности</w:t>
      </w:r>
      <w:proofErr w:type="gramEnd"/>
      <w:r>
        <w:t xml:space="preserve"> в мелкий продукт будут равны</w:t>
      </w:r>
    </w:p>
    <w:p w:rsidR="00A226F2" w:rsidRDefault="002C7C33" w:rsidP="00A226F2">
      <w:pPr>
        <w:pStyle w:val="61"/>
      </w:pPr>
      <m:oMath>
        <m:sSub>
          <m:sSubPr>
            <m:ctrlPr>
              <w:rPr>
                <w:rFonts w:ascii="Cambria Math" w:hAnsi="Cambria Math"/>
              </w:rPr>
            </m:ctrlPr>
          </m:sSubPr>
          <m:e>
            <m:r>
              <w:rPr>
                <w:rFonts w:ascii="Cambria Math" w:hAnsi="Cambria Math"/>
              </w:rPr>
              <m:t>E</m:t>
            </m:r>
          </m:e>
          <m:sub>
            <m:r>
              <w:rPr>
                <w:rFonts w:ascii="Cambria Math" w:hAnsi="Cambria Math"/>
              </w:rPr>
              <m:t>Фi</m:t>
            </m:r>
          </m:sub>
        </m:sSub>
        <m:r>
          <w:rPr>
            <w:rFonts w:ascii="Cambria Math" w:hAnsi="Cambria Math"/>
            <w:lang w:val="en-US"/>
          </w:rPr>
          <m:t>=</m:t>
        </m:r>
        <m:sSub>
          <m:sSubPr>
            <m:ctrlPr>
              <w:rPr>
                <w:rFonts w:ascii="Cambria Math" w:hAnsi="Cambria Math"/>
              </w:rPr>
            </m:ctrlPr>
          </m:sSubPr>
          <m:e>
            <m:r>
              <w:rPr>
                <w:rFonts w:ascii="Cambria Math" w:hAnsi="Cambria Math"/>
              </w:rPr>
              <m:t>E</m:t>
            </m:r>
          </m:e>
          <m:sub>
            <m:r>
              <w:rPr>
                <w:rFonts w:ascii="Cambria Math" w:hAnsi="Cambria Math"/>
              </w:rPr>
              <m:t>rмi</m:t>
            </m:r>
          </m:sub>
        </m:sSub>
        <m:r>
          <w:rPr>
            <w:rFonts w:ascii="Cambria Math" w:hAnsi="Cambria Math"/>
            <w:lang w:val="en-US"/>
          </w:rPr>
          <m:t>+</m:t>
        </m:r>
        <m:sSub>
          <m:sSubPr>
            <m:ctrlPr>
              <w:rPr>
                <w:rFonts w:ascii="Cambria Math" w:hAnsi="Cambria Math"/>
              </w:rPr>
            </m:ctrlPr>
          </m:sSubPr>
          <m:e>
            <m:r>
              <w:rPr>
                <w:rFonts w:ascii="Cambria Math" w:hAnsi="Cambria Math"/>
              </w:rPr>
              <m:t>E</m:t>
            </m:r>
          </m:e>
          <m:sub>
            <m:r>
              <m:rPr>
                <m:lit/>
                <m:nor/>
              </m:rPr>
              <w:rPr>
                <w:rFonts w:ascii="Cambria Math" w:hAnsi="Cambria Math"/>
              </w:rPr>
              <m:t>γм</m:t>
            </m:r>
          </m:sub>
        </m:sSub>
        <m:r>
          <w:rPr>
            <w:rFonts w:ascii="Cambria Math" w:hAnsi="Cambria Math"/>
            <w:lang w:val="en-US"/>
          </w:rPr>
          <m:t>+</m:t>
        </m:r>
        <m:sSub>
          <m:sSubPr>
            <m:ctrlPr>
              <w:rPr>
                <w:rFonts w:ascii="Cambria Math" w:hAnsi="Cambria Math"/>
              </w:rPr>
            </m:ctrlPr>
          </m:sSubPr>
          <m:e>
            <m:r>
              <w:rPr>
                <w:rFonts w:ascii="Cambria Math" w:hAnsi="Cambria Math"/>
              </w:rPr>
              <m:t>E</m:t>
            </m:r>
          </m:e>
          <m:sub>
            <m:r>
              <m:rPr>
                <m:lit/>
                <m:nor/>
              </m:rPr>
              <w:rPr>
                <w:rFonts w:ascii="Cambria Math" w:hAnsi="Cambria Math"/>
                <w:lang w:val="en-US"/>
              </w:rPr>
              <m:t>ri</m:t>
            </m:r>
          </m:sub>
        </m:sSub>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rPr>
                  <m:t>ΔФ</m:t>
                </m:r>
              </m:e>
              <m:sub>
                <m:r>
                  <w:rPr>
                    <w:rFonts w:ascii="Cambria Math" w:hAnsi="Cambria Math"/>
                  </w:rPr>
                  <m:t>i</m:t>
                </m:r>
              </m:sub>
            </m:sSub>
          </m:num>
          <m:den>
            <m:sSub>
              <m:sSubPr>
                <m:ctrlPr>
                  <w:rPr>
                    <w:rFonts w:ascii="Cambria Math" w:hAnsi="Cambria Math"/>
                  </w:rPr>
                </m:ctrlPr>
              </m:sSubPr>
              <m:e>
                <m:r>
                  <w:rPr>
                    <w:rFonts w:ascii="Cambria Math" w:hAnsi="Cambria Math"/>
                  </w:rPr>
                  <m:t>Ф</m:t>
                </m:r>
              </m:e>
              <m:sub>
                <m:r>
                  <w:rPr>
                    <w:rFonts w:ascii="Cambria Math" w:hAnsi="Cambria Math"/>
                  </w:rPr>
                  <m:t>i</m:t>
                </m:r>
              </m:sub>
            </m:sSub>
          </m:den>
        </m:f>
      </m:oMath>
      <w:r w:rsidR="00A226F2" w:rsidRPr="00A9020E">
        <w:rPr>
          <w:lang w:val="en-US"/>
        </w:rPr>
        <w:t xml:space="preserve">.                 </w:t>
      </w:r>
      <w:r w:rsidR="00A226F2" w:rsidRPr="00FC4F5C">
        <w:t>(2</w:t>
      </w:r>
      <w:r w:rsidR="00FC4F5C" w:rsidRPr="00FC4F5C">
        <w:t>5</w:t>
      </w:r>
      <w:r w:rsidR="00A226F2" w:rsidRPr="00FC4F5C">
        <w:t>)</w:t>
      </w:r>
    </w:p>
    <w:p w:rsidR="00A9020E" w:rsidRDefault="00A226F2" w:rsidP="00A9020E">
      <w:pPr>
        <w:pStyle w:val="61"/>
      </w:pPr>
      <w:r>
        <w:t>С учетом вышеперечисленного можно рассчитать погрешности определения частных остатков и извлечения узких фракций кварцевого песка в мелкий продукт. Вычисленные данные приведены в табл. 2.</w:t>
      </w:r>
    </w:p>
    <w:p w:rsidR="00A9020E" w:rsidRDefault="00A9020E" w:rsidP="00A9020E">
      <w:pPr>
        <w:pStyle w:val="61"/>
      </w:pPr>
      <w:r>
        <w:t xml:space="preserve">Эффективность разделения по критерию </w:t>
      </w:r>
      <w:proofErr w:type="spellStart"/>
      <w:r>
        <w:t>Эдера</w:t>
      </w:r>
      <w:proofErr w:type="spellEnd"/>
      <w:r>
        <w:t>–Майера [12] составляет</w:t>
      </w:r>
    </w:p>
    <w:p w:rsidR="00A9020E" w:rsidRDefault="00A9020E" w:rsidP="00A9020E">
      <w:pPr>
        <w:pStyle w:val="61"/>
      </w:pPr>
      <m:oMath>
        <m:r>
          <w:rPr>
            <w:rFonts w:ascii="Cambria Math" w:hAnsi="Cambria Math"/>
          </w:rPr>
          <m:t>κ=</m:t>
        </m:r>
        <m:f>
          <m:fPr>
            <m:ctrlPr>
              <w:rPr>
                <w:rFonts w:ascii="Cambria Math" w:hAnsi="Cambria Math"/>
              </w:rPr>
            </m:ctrlPr>
          </m:fPr>
          <m:num>
            <m:sSub>
              <m:sSubPr>
                <m:ctrlPr>
                  <w:rPr>
                    <w:rFonts w:ascii="Cambria Math" w:hAnsi="Cambria Math"/>
                  </w:rPr>
                </m:ctrlPr>
              </m:sSubPr>
              <m:e>
                <m:r>
                  <w:rPr>
                    <w:rFonts w:ascii="Cambria Math" w:hAnsi="Cambria Math"/>
                  </w:rPr>
                  <m:t>x</m:t>
                </m:r>
              </m:e>
              <m:sub>
                <m:r>
                  <m:rPr>
                    <m:lit/>
                    <m:nor/>
                  </m:rPr>
                  <w:rPr>
                    <w:rFonts w:ascii="Cambria Math" w:hAnsi="Cambria Math"/>
                  </w:rPr>
                  <m:t>75</m:t>
                </m:r>
              </m:sub>
            </m:sSub>
          </m:num>
          <m:den>
            <m:sSub>
              <m:sSubPr>
                <m:ctrlPr>
                  <w:rPr>
                    <w:rFonts w:ascii="Cambria Math" w:hAnsi="Cambria Math"/>
                  </w:rPr>
                </m:ctrlPr>
              </m:sSubPr>
              <m:e>
                <m:r>
                  <w:rPr>
                    <w:rFonts w:ascii="Cambria Math" w:hAnsi="Cambria Math"/>
                  </w:rPr>
                  <m:t>x</m:t>
                </m:r>
              </m:e>
              <m:sub>
                <m:r>
                  <m:rPr>
                    <m:lit/>
                    <m:nor/>
                  </m:rPr>
                  <w:rPr>
                    <w:rFonts w:ascii="Cambria Math" w:hAnsi="Cambria Math"/>
                  </w:rPr>
                  <m:t>25</m:t>
                </m:r>
              </m:sub>
            </m:sSub>
          </m:den>
        </m:f>
        <m:r>
          <m:rPr>
            <m:lit/>
            <m:nor/>
          </m:rPr>
          <w:rPr>
            <w:rFonts w:ascii="Cambria Math" w:hAnsi="Cambria Math"/>
          </w:rPr>
          <m:t>100</m:t>
        </m:r>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146</m:t>
            </m:r>
          </m:num>
          <m:den>
            <m:r>
              <m:rPr>
                <m:lit/>
                <m:nor/>
              </m:rPr>
              <w:rPr>
                <w:rFonts w:ascii="Cambria Math" w:hAnsi="Cambria Math"/>
              </w:rPr>
              <m:t>0,238</m:t>
            </m:r>
          </m:den>
        </m:f>
        <m:r>
          <m:rPr>
            <m:lit/>
            <m:nor/>
          </m:rPr>
          <w:rPr>
            <w:rFonts w:ascii="Cambria Math" w:hAnsi="Cambria Math"/>
          </w:rPr>
          <m:t>100</m:t>
        </m:r>
        <m:r>
          <w:rPr>
            <w:rFonts w:ascii="Cambria Math" w:hAnsi="Cambria Math"/>
          </w:rPr>
          <m:t>=</m:t>
        </m:r>
        <m:r>
          <m:rPr>
            <m:lit/>
            <m:nor/>
          </m:rPr>
          <w:rPr>
            <w:rFonts w:ascii="Cambria Math" w:hAnsi="Cambria Math"/>
          </w:rPr>
          <m:t>61</m:t>
        </m:r>
        <m:r>
          <w:rPr>
            <w:rFonts w:ascii="Cambria Math" w:hAnsi="Cambria Math"/>
          </w:rPr>
          <m:t>,</m:t>
        </m:r>
        <m:r>
          <m:rPr>
            <m:lit/>
            <m:nor/>
          </m:rPr>
          <w:rPr>
            <w:rFonts w:ascii="Cambria Math" w:hAnsi="Cambria Math"/>
          </w:rPr>
          <m:t>48</m:t>
        </m:r>
      </m:oMath>
      <w:r>
        <w:t>%,      (2</w:t>
      </w:r>
      <w:r w:rsidR="00FC4F5C">
        <w:t>6</w:t>
      </w:r>
      <w:r>
        <w:t>)</w:t>
      </w:r>
    </w:p>
    <w:p w:rsidR="00A9020E" w:rsidRDefault="00A9020E" w:rsidP="00A9020E">
      <w:pPr>
        <w:pStyle w:val="61"/>
        <w:ind w:firstLine="0"/>
      </w:pPr>
      <w:r>
        <w:t xml:space="preserve">где </w:t>
      </w:r>
      <w:r>
        <w:rPr>
          <w:i/>
          <w:iCs/>
        </w:rPr>
        <w:t>x</w:t>
      </w:r>
      <w:r>
        <w:rPr>
          <w:vertAlign w:val="subscript"/>
        </w:rPr>
        <w:t>75</w:t>
      </w:r>
      <w:r>
        <w:t xml:space="preserve"> – размер фракции частиц, которые извл</w:t>
      </w:r>
      <w:r>
        <w:t>е</w:t>
      </w:r>
      <w:r>
        <w:t xml:space="preserve">каются в мелкий продукт на 75 %, </w:t>
      </w:r>
      <w:r>
        <w:rPr>
          <w:i/>
          <w:iCs/>
        </w:rPr>
        <w:t>x</w:t>
      </w:r>
      <w:r>
        <w:rPr>
          <w:vertAlign w:val="subscript"/>
        </w:rPr>
        <w:t>25</w:t>
      </w:r>
      <w:r>
        <w:t xml:space="preserve"> – размер фракции частиц, которые извлекаются в мелкий продукт на 25 %.</w:t>
      </w:r>
    </w:p>
    <w:p w:rsidR="00A9020E" w:rsidRDefault="00A9020E" w:rsidP="00A9020E">
      <w:pPr>
        <w:pStyle w:val="61"/>
      </w:pPr>
      <w:r>
        <w:t xml:space="preserve">Относительная погрешность определения </w:t>
      </w:r>
      <w:r>
        <w:rPr>
          <w:i/>
          <w:iCs/>
        </w:rPr>
        <w:t>x</w:t>
      </w:r>
      <w:r>
        <w:rPr>
          <w:vertAlign w:val="subscript"/>
        </w:rPr>
        <w:t>75</w:t>
      </w:r>
      <w:r>
        <w:t xml:space="preserve">, вычисленная по кривой </w:t>
      </w:r>
      <w:proofErr w:type="spellStart"/>
      <w:r>
        <w:t>Плитта</w:t>
      </w:r>
      <w:proofErr w:type="spellEnd"/>
      <w:r>
        <w:t xml:space="preserve">, составляет 0,016. Погрешность </w:t>
      </w:r>
      <w:r>
        <w:rPr>
          <w:i/>
          <w:iCs/>
        </w:rPr>
        <w:t>x</w:t>
      </w:r>
      <w:r>
        <w:rPr>
          <w:vertAlign w:val="subscript"/>
        </w:rPr>
        <w:t>25</w:t>
      </w:r>
      <w:r>
        <w:t xml:space="preserve"> соответственно 0,015. О</w:t>
      </w:r>
      <w:r>
        <w:t>б</w:t>
      </w:r>
      <w:r>
        <w:t xml:space="preserve">щая относительная погрешность определения критерия </w:t>
      </w:r>
      <w:proofErr w:type="spellStart"/>
      <w:proofErr w:type="gramStart"/>
      <w:r>
        <w:t>Эдера</w:t>
      </w:r>
      <w:proofErr w:type="spellEnd"/>
      <w:r>
        <w:t>–Майера</w:t>
      </w:r>
      <w:proofErr w:type="gramEnd"/>
      <w:r>
        <w:t xml:space="preserve"> таким образом составл</w:t>
      </w:r>
      <w:r>
        <w:t>я</w:t>
      </w:r>
      <w:r>
        <w:t>ет 0,031. Граница разделения в эксперименте с</w:t>
      </w:r>
      <w:r>
        <w:t>о</w:t>
      </w:r>
      <w:r>
        <w:t xml:space="preserve">ставила </w:t>
      </w:r>
      <w:r>
        <w:rPr>
          <w:i/>
          <w:iCs/>
        </w:rPr>
        <w:t>x</w:t>
      </w:r>
      <w:r>
        <w:rPr>
          <w:vertAlign w:val="subscript"/>
        </w:rPr>
        <w:t>50</w:t>
      </w:r>
      <w:r>
        <w:t xml:space="preserve"> = 0,181 мм с относительной погрешн</w:t>
      </w:r>
      <w:r>
        <w:t>о</w:t>
      </w:r>
      <w:r>
        <w:t>стью 0,016.</w:t>
      </w:r>
    </w:p>
    <w:p w:rsidR="00A9020E" w:rsidRDefault="00A9020E" w:rsidP="00A9020E">
      <w:pPr>
        <w:pStyle w:val="6-1"/>
      </w:pPr>
      <w:r>
        <w:t>ВЫВОДЫ</w:t>
      </w:r>
    </w:p>
    <w:p w:rsidR="00A9020E" w:rsidRDefault="00A9020E" w:rsidP="00A9020E">
      <w:pPr>
        <w:pStyle w:val="61"/>
      </w:pPr>
      <w:r>
        <w:t>Проведенные математические исследов</w:t>
      </w:r>
      <w:r>
        <w:t>а</w:t>
      </w:r>
      <w:r>
        <w:t>ния показали, что применяемая методика обр</w:t>
      </w:r>
      <w:r>
        <w:t>а</w:t>
      </w:r>
      <w:r>
        <w:lastRenderedPageBreak/>
        <w:t>ботки экспериментальных данных процесса фра</w:t>
      </w:r>
      <w:r>
        <w:t>к</w:t>
      </w:r>
      <w:r>
        <w:t>ционирования сыпучих материалов в каскадных классификаторах с использованием ситового ан</w:t>
      </w:r>
      <w:r>
        <w:t>а</w:t>
      </w:r>
      <w:r>
        <w:t>лиза показывает удовлетворительную достове</w:t>
      </w:r>
      <w:r>
        <w:t>р</w:t>
      </w:r>
      <w:r>
        <w:t xml:space="preserve">ность экспериментальных замеров. </w:t>
      </w:r>
    </w:p>
    <w:p w:rsidR="00A9020E" w:rsidRDefault="00A9020E" w:rsidP="00A9020E">
      <w:pPr>
        <w:pStyle w:val="61"/>
      </w:pPr>
      <w:r>
        <w:t>Максимальные относительные погрешн</w:t>
      </w:r>
      <w:r>
        <w:t>о</w:t>
      </w:r>
      <w:r>
        <w:t>сти вычисления средних фракций до 9,5 % проя</w:t>
      </w:r>
      <w:r>
        <w:t>в</w:t>
      </w:r>
      <w:r>
        <w:t xml:space="preserve">ляются из-за больших предельных отклонений размеров ячеек сит, причем с уменьшением этих ячеек погрешности возрастают. </w:t>
      </w:r>
    </w:p>
    <w:p w:rsidR="00A9020E" w:rsidRDefault="00A9020E" w:rsidP="00A9020E">
      <w:pPr>
        <w:pStyle w:val="61"/>
      </w:pPr>
      <w:r>
        <w:t>Так же сравнительно большая ошибка (7,4 %) определения производительности по исходн</w:t>
      </w:r>
      <w:r>
        <w:t>о</w:t>
      </w:r>
      <w:r>
        <w:t>му питанию связана с инструментальной погре</w:t>
      </w:r>
      <w:r>
        <w:t>ш</w:t>
      </w:r>
      <w:r>
        <w:t>ностью весов. Для ее уменьшения рекомендуется пользоваться более точными приборами.</w:t>
      </w:r>
    </w:p>
    <w:p w:rsidR="00A9020E" w:rsidRDefault="00A9020E" w:rsidP="00A9020E">
      <w:pPr>
        <w:pStyle w:val="61"/>
      </w:pPr>
      <w:r>
        <w:t>Базовые технологические параметры, т</w:t>
      </w:r>
      <w:r>
        <w:t>а</w:t>
      </w:r>
      <w:r>
        <w:t xml:space="preserve">кие как эффективность разделения, расходная концентрация материала и граница разделения вычисляются с относительными погрешностями от 1,6 до 6,1 %. </w:t>
      </w:r>
    </w:p>
    <w:p w:rsidR="00A9020E" w:rsidRDefault="00A9020E" w:rsidP="00A9020E">
      <w:pPr>
        <w:pStyle w:val="61"/>
      </w:pPr>
      <w:r>
        <w:t>Поэтому, при сравнении разных констру</w:t>
      </w:r>
      <w:r>
        <w:t>к</w:t>
      </w:r>
      <w:r>
        <w:t>ций каскадных классификаторов необходимо уч</w:t>
      </w:r>
      <w:r>
        <w:t>и</w:t>
      </w:r>
      <w:r>
        <w:t>тывать величину погрешностей вычисления те</w:t>
      </w:r>
      <w:r>
        <w:t>х</w:t>
      </w:r>
      <w:r>
        <w:t>нологических параметров, на основании которых производится сравнение аппаратов.</w:t>
      </w:r>
    </w:p>
    <w:p w:rsidR="00A9020E" w:rsidRDefault="00A9020E" w:rsidP="00A9020E">
      <w:pPr>
        <w:jc w:val="both"/>
        <w:rPr>
          <w:sz w:val="22"/>
          <w:szCs w:val="22"/>
        </w:rPr>
      </w:pPr>
      <w:r>
        <w:rPr>
          <w:i/>
          <w:iCs/>
          <w:color w:val="000000"/>
          <w:sz w:val="22"/>
          <w:szCs w:val="22"/>
        </w:rPr>
        <w:tab/>
        <w:t>Авторы заявляют об отсутствии конфли</w:t>
      </w:r>
      <w:r>
        <w:rPr>
          <w:i/>
          <w:iCs/>
          <w:color w:val="000000"/>
          <w:sz w:val="22"/>
          <w:szCs w:val="22"/>
        </w:rPr>
        <w:t>к</w:t>
      </w:r>
      <w:r>
        <w:rPr>
          <w:i/>
          <w:iCs/>
          <w:color w:val="000000"/>
          <w:sz w:val="22"/>
          <w:szCs w:val="22"/>
        </w:rPr>
        <w:t>та интересов, требующего раскрытия в данной статье.</w:t>
      </w:r>
    </w:p>
    <w:p w:rsidR="00A9020E" w:rsidRPr="00FC4F5C" w:rsidRDefault="00A9020E" w:rsidP="00A9020E">
      <w:pPr>
        <w:jc w:val="both"/>
        <w:rPr>
          <w:i/>
          <w:iCs/>
          <w:color w:val="000000"/>
          <w:sz w:val="22"/>
          <w:szCs w:val="22"/>
          <w:lang w:val="en-US"/>
        </w:rPr>
      </w:pPr>
      <w:r>
        <w:rPr>
          <w:i/>
          <w:iCs/>
          <w:color w:val="000000"/>
          <w:sz w:val="22"/>
          <w:szCs w:val="22"/>
        </w:rPr>
        <w:tab/>
      </w:r>
      <w:r>
        <w:rPr>
          <w:i/>
          <w:iCs/>
          <w:color w:val="000000"/>
          <w:sz w:val="22"/>
          <w:szCs w:val="22"/>
          <w:lang w:val="en-US"/>
        </w:rPr>
        <w:t>The authors declare the absence a conflict of interest warranting disclosure in this article.</w:t>
      </w:r>
    </w:p>
    <w:p w:rsidR="00E56FCF" w:rsidRPr="00FC4F5C" w:rsidRDefault="00E56FCF" w:rsidP="00A9020E">
      <w:pPr>
        <w:jc w:val="both"/>
        <w:rPr>
          <w:i/>
          <w:iCs/>
          <w:color w:val="000000"/>
          <w:sz w:val="22"/>
          <w:szCs w:val="22"/>
          <w:lang w:val="en-US"/>
        </w:rPr>
        <w:sectPr w:rsidR="00E56FCF" w:rsidRPr="00FC4F5C" w:rsidSect="00A226F2">
          <w:footerReference w:type="default" r:id="rId21"/>
          <w:type w:val="continuous"/>
          <w:pgSz w:w="11906" w:h="16838" w:code="9"/>
          <w:pgMar w:top="1134" w:right="1021" w:bottom="1701" w:left="1021" w:header="851" w:footer="709" w:gutter="0"/>
          <w:pgNumType w:start="6"/>
          <w:cols w:num="2" w:space="284"/>
          <w:titlePg/>
          <w:docGrid w:linePitch="360"/>
        </w:sectPr>
      </w:pPr>
    </w:p>
    <w:p w:rsidR="00A9020E" w:rsidRPr="00FC4F5C" w:rsidRDefault="00A9020E" w:rsidP="00A9020E">
      <w:pPr>
        <w:jc w:val="both"/>
        <w:rPr>
          <w:i/>
          <w:iCs/>
          <w:color w:val="000000"/>
          <w:sz w:val="22"/>
          <w:szCs w:val="22"/>
          <w:lang w:val="en-US"/>
        </w:rPr>
        <w:sectPr w:rsidR="00A9020E" w:rsidRPr="00FC4F5C" w:rsidSect="00A226F2">
          <w:type w:val="continuous"/>
          <w:pgSz w:w="11906" w:h="16838" w:code="9"/>
          <w:pgMar w:top="1134" w:right="1021" w:bottom="1701" w:left="1021" w:header="851" w:footer="709" w:gutter="0"/>
          <w:pgNumType w:start="6"/>
          <w:cols w:num="2" w:space="284"/>
          <w:titlePg/>
          <w:docGrid w:linePitch="360"/>
        </w:sectPr>
      </w:pPr>
    </w:p>
    <w:tbl>
      <w:tblPr>
        <w:tblStyle w:val="a8"/>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3"/>
        <w:gridCol w:w="4933"/>
      </w:tblGrid>
      <w:tr w:rsidR="005C646D" w:rsidRPr="00154448" w:rsidTr="0022725B">
        <w:tc>
          <w:tcPr>
            <w:tcW w:w="4933" w:type="dxa"/>
          </w:tcPr>
          <w:p w:rsidR="00EB1A8E" w:rsidRPr="00097E84" w:rsidRDefault="00EB1A8E" w:rsidP="00BC16DC">
            <w:pPr>
              <w:pStyle w:val="91"/>
              <w:rPr>
                <w:lang w:val="en-US"/>
              </w:rPr>
            </w:pPr>
            <w:r w:rsidRPr="00A16B9D">
              <w:lastRenderedPageBreak/>
              <w:t>ЛИТЕРАТУРА</w:t>
            </w:r>
          </w:p>
          <w:p w:rsidR="00BC16DC" w:rsidRDefault="00BC16DC" w:rsidP="00BC16DC">
            <w:pPr>
              <w:pStyle w:val="9-1"/>
              <w:rPr>
                <w:szCs w:val="18"/>
              </w:rPr>
            </w:pPr>
            <w:bookmarkStart w:id="6" w:name="_Hlk209511621"/>
            <w:proofErr w:type="spellStart"/>
            <w:r>
              <w:rPr>
                <w:b/>
                <w:szCs w:val="18"/>
                <w:lang w:val="en-US"/>
              </w:rPr>
              <w:t>Ponomarev</w:t>
            </w:r>
            <w:proofErr w:type="spellEnd"/>
            <w:r>
              <w:rPr>
                <w:b/>
                <w:szCs w:val="18"/>
                <w:lang w:val="en-US"/>
              </w:rPr>
              <w:t xml:space="preserve"> V.B., </w:t>
            </w:r>
            <w:proofErr w:type="spellStart"/>
            <w:r>
              <w:rPr>
                <w:b/>
                <w:szCs w:val="18"/>
                <w:lang w:val="en-US"/>
              </w:rPr>
              <w:t>Barakovskikh</w:t>
            </w:r>
            <w:proofErr w:type="spellEnd"/>
            <w:r>
              <w:rPr>
                <w:b/>
                <w:szCs w:val="18"/>
                <w:lang w:val="en-US"/>
              </w:rPr>
              <w:t xml:space="preserve"> D.S., </w:t>
            </w:r>
            <w:proofErr w:type="spellStart"/>
            <w:r>
              <w:rPr>
                <w:b/>
                <w:szCs w:val="18"/>
                <w:lang w:val="en-US"/>
              </w:rPr>
              <w:t>Shishkin</w:t>
            </w:r>
            <w:proofErr w:type="spellEnd"/>
            <w:r>
              <w:rPr>
                <w:b/>
                <w:szCs w:val="18"/>
                <w:lang w:val="en-US"/>
              </w:rPr>
              <w:t xml:space="preserve"> A.S., </w:t>
            </w:r>
            <w:proofErr w:type="spellStart"/>
            <w:r>
              <w:rPr>
                <w:b/>
                <w:szCs w:val="18"/>
                <w:lang w:val="en-US"/>
              </w:rPr>
              <w:t>Fesun</w:t>
            </w:r>
            <w:proofErr w:type="spellEnd"/>
            <w:r>
              <w:rPr>
                <w:b/>
                <w:szCs w:val="18"/>
                <w:lang w:val="en-US"/>
              </w:rPr>
              <w:t xml:space="preserve"> I.P.</w:t>
            </w:r>
            <w:r>
              <w:rPr>
                <w:szCs w:val="18"/>
                <w:lang w:val="en-US"/>
              </w:rPr>
              <w:t xml:space="preserve"> Pneumatic Classification of Quartz Sands in a Cross Flow Separator. </w:t>
            </w:r>
            <w:r>
              <w:rPr>
                <w:i/>
                <w:szCs w:val="18"/>
                <w:lang w:val="en-US"/>
              </w:rPr>
              <w:t>Glass</w:t>
            </w:r>
            <w:r>
              <w:rPr>
                <w:i/>
                <w:szCs w:val="18"/>
              </w:rPr>
              <w:t xml:space="preserve"> </w:t>
            </w:r>
            <w:r>
              <w:rPr>
                <w:i/>
                <w:szCs w:val="18"/>
                <w:lang w:val="en-US"/>
              </w:rPr>
              <w:t>and</w:t>
            </w:r>
            <w:r>
              <w:rPr>
                <w:i/>
                <w:szCs w:val="18"/>
              </w:rPr>
              <w:t xml:space="preserve"> </w:t>
            </w:r>
            <w:r>
              <w:rPr>
                <w:i/>
                <w:szCs w:val="18"/>
                <w:lang w:val="en-US"/>
              </w:rPr>
              <w:t>Ceramics</w:t>
            </w:r>
            <w:r>
              <w:rPr>
                <w:szCs w:val="18"/>
              </w:rPr>
              <w:t xml:space="preserve">. 2025. </w:t>
            </w:r>
            <w:r>
              <w:rPr>
                <w:szCs w:val="18"/>
                <w:lang w:val="en-US"/>
              </w:rPr>
              <w:t>V</w:t>
            </w:r>
            <w:r>
              <w:rPr>
                <w:szCs w:val="18"/>
              </w:rPr>
              <w:t xml:space="preserve">. 81, </w:t>
            </w:r>
            <w:proofErr w:type="spellStart"/>
            <w:r>
              <w:rPr>
                <w:szCs w:val="18"/>
                <w:lang w:val="en-US"/>
              </w:rPr>
              <w:t>Iss</w:t>
            </w:r>
            <w:proofErr w:type="spellEnd"/>
            <w:r>
              <w:rPr>
                <w:szCs w:val="18"/>
              </w:rPr>
              <w:t xml:space="preserve">. 11–12. </w:t>
            </w:r>
            <w:r>
              <w:rPr>
                <w:szCs w:val="18"/>
                <w:lang w:val="en-US"/>
              </w:rPr>
              <w:t>P</w:t>
            </w:r>
            <w:r>
              <w:rPr>
                <w:szCs w:val="18"/>
              </w:rPr>
              <w:t xml:space="preserve">. 503–507. </w:t>
            </w:r>
            <w:r>
              <w:rPr>
                <w:szCs w:val="18"/>
                <w:lang w:val="en-US"/>
              </w:rPr>
              <w:t>DOI</w:t>
            </w:r>
            <w:r>
              <w:rPr>
                <w:szCs w:val="18"/>
              </w:rPr>
              <w:t>: 10.1007/</w:t>
            </w:r>
            <w:r>
              <w:rPr>
                <w:szCs w:val="18"/>
                <w:lang w:val="en-US"/>
              </w:rPr>
              <w:t>s</w:t>
            </w:r>
            <w:r>
              <w:rPr>
                <w:szCs w:val="18"/>
              </w:rPr>
              <w:t>10717-025-00734-0</w:t>
            </w:r>
            <w:bookmarkEnd w:id="6"/>
          </w:p>
          <w:p w:rsidR="00BC16DC" w:rsidRDefault="00BC16DC" w:rsidP="00BC16DC">
            <w:pPr>
              <w:pStyle w:val="9-1"/>
              <w:rPr>
                <w:szCs w:val="18"/>
              </w:rPr>
            </w:pPr>
            <w:r w:rsidRPr="00BC16DC">
              <w:rPr>
                <w:b/>
                <w:szCs w:val="18"/>
              </w:rPr>
              <w:t>Капустин Ф.Л., Пономарев В.Б.</w:t>
            </w:r>
            <w:r w:rsidRPr="00BC16DC">
              <w:rPr>
                <w:szCs w:val="18"/>
              </w:rPr>
              <w:t xml:space="preserve"> Получение обог</w:t>
            </w:r>
            <w:r w:rsidRPr="00BC16DC">
              <w:rPr>
                <w:szCs w:val="18"/>
              </w:rPr>
              <w:t>а</w:t>
            </w:r>
            <w:r w:rsidRPr="00BC16DC">
              <w:rPr>
                <w:szCs w:val="18"/>
              </w:rPr>
              <w:t xml:space="preserve">щенного песка из отсевов дробления горных пород на пневматическом классификаторе. </w:t>
            </w:r>
            <w:r w:rsidRPr="00BC16DC">
              <w:rPr>
                <w:i/>
                <w:szCs w:val="18"/>
              </w:rPr>
              <w:t>Обогащение руд</w:t>
            </w:r>
            <w:r w:rsidRPr="00BC16DC">
              <w:rPr>
                <w:szCs w:val="18"/>
              </w:rPr>
              <w:t xml:space="preserve">. 2016. № 4(364). С. 56–60. </w:t>
            </w:r>
            <w:r w:rsidRPr="00BC16DC">
              <w:rPr>
                <w:szCs w:val="18"/>
                <w:lang w:val="en-US"/>
              </w:rPr>
              <w:t>DOI</w:t>
            </w:r>
            <w:r w:rsidRPr="00BC16DC">
              <w:rPr>
                <w:szCs w:val="18"/>
              </w:rPr>
              <w:t>: 10.17580/</w:t>
            </w:r>
            <w:r w:rsidRPr="00BC16DC">
              <w:rPr>
                <w:szCs w:val="18"/>
                <w:lang w:val="en-US"/>
              </w:rPr>
              <w:t>or</w:t>
            </w:r>
            <w:r w:rsidRPr="00BC16DC">
              <w:rPr>
                <w:szCs w:val="18"/>
              </w:rPr>
              <w:t xml:space="preserve">.2016.04.09. </w:t>
            </w:r>
          </w:p>
          <w:p w:rsidR="00BC16DC" w:rsidRPr="00BC16DC" w:rsidRDefault="00BC16DC" w:rsidP="00BC16DC">
            <w:pPr>
              <w:pStyle w:val="9-1"/>
              <w:rPr>
                <w:szCs w:val="18"/>
              </w:rPr>
            </w:pPr>
            <w:r w:rsidRPr="00BC16DC">
              <w:rPr>
                <w:b/>
                <w:szCs w:val="18"/>
              </w:rPr>
              <w:t>Пономарев В.Б.</w:t>
            </w:r>
            <w:r w:rsidRPr="00BC16DC">
              <w:rPr>
                <w:szCs w:val="18"/>
              </w:rPr>
              <w:t xml:space="preserve"> Переработка металлургических шл</w:t>
            </w:r>
            <w:r w:rsidRPr="00BC16DC">
              <w:rPr>
                <w:szCs w:val="18"/>
              </w:rPr>
              <w:t>а</w:t>
            </w:r>
            <w:r w:rsidRPr="00BC16DC">
              <w:rPr>
                <w:szCs w:val="18"/>
              </w:rPr>
              <w:t xml:space="preserve">ков методом пневматической сепарации. </w:t>
            </w:r>
            <w:r w:rsidRPr="00BC16DC">
              <w:rPr>
                <w:i/>
                <w:szCs w:val="18"/>
              </w:rPr>
              <w:t>Сталь</w:t>
            </w:r>
            <w:r w:rsidRPr="00BC16DC">
              <w:rPr>
                <w:szCs w:val="18"/>
              </w:rPr>
              <w:t xml:space="preserve">. 2015. № 2. С. 82–83. </w:t>
            </w:r>
            <w:r w:rsidRPr="00BC16DC">
              <w:rPr>
                <w:szCs w:val="18"/>
                <w:lang w:val="en-US"/>
              </w:rPr>
              <w:t>EDN</w:t>
            </w:r>
            <w:r w:rsidRPr="00BC16DC">
              <w:rPr>
                <w:szCs w:val="18"/>
              </w:rPr>
              <w:t xml:space="preserve"> </w:t>
            </w:r>
            <w:r w:rsidRPr="00BC16DC">
              <w:rPr>
                <w:szCs w:val="18"/>
                <w:lang w:val="en-US"/>
              </w:rPr>
              <w:t>UKABVH</w:t>
            </w:r>
            <w:r w:rsidRPr="00BC16DC">
              <w:rPr>
                <w:szCs w:val="18"/>
              </w:rPr>
              <w:t>.</w:t>
            </w:r>
          </w:p>
          <w:p w:rsidR="00BC16DC" w:rsidRDefault="00BC16DC" w:rsidP="00BC16DC">
            <w:pPr>
              <w:pStyle w:val="9-1"/>
              <w:rPr>
                <w:szCs w:val="18"/>
              </w:rPr>
            </w:pPr>
            <w:r>
              <w:rPr>
                <w:b/>
                <w:bCs/>
                <w:szCs w:val="18"/>
                <w:shd w:val="clear" w:color="auto" w:fill="FFFFFF"/>
              </w:rPr>
              <w:t>Постникова И.В., Воробьев С.В., Козлов А.М., Кол</w:t>
            </w:r>
            <w:r>
              <w:rPr>
                <w:b/>
                <w:bCs/>
                <w:szCs w:val="18"/>
                <w:shd w:val="clear" w:color="auto" w:fill="FFFFFF"/>
              </w:rPr>
              <w:t>о</w:t>
            </w:r>
            <w:r>
              <w:rPr>
                <w:b/>
                <w:bCs/>
                <w:szCs w:val="18"/>
                <w:shd w:val="clear" w:color="auto" w:fill="FFFFFF"/>
              </w:rPr>
              <w:t>бов М.Ю.</w:t>
            </w:r>
            <w:r>
              <w:rPr>
                <w:szCs w:val="18"/>
                <w:shd w:val="clear" w:color="auto" w:fill="FFFFFF"/>
              </w:rPr>
              <w:t xml:space="preserve"> Сепарация продуктов избирательного и</w:t>
            </w:r>
            <w:r>
              <w:rPr>
                <w:szCs w:val="18"/>
                <w:shd w:val="clear" w:color="auto" w:fill="FFFFFF"/>
              </w:rPr>
              <w:t>з</w:t>
            </w:r>
            <w:r>
              <w:rPr>
                <w:szCs w:val="18"/>
                <w:shd w:val="clear" w:color="auto" w:fill="FFFFFF"/>
              </w:rPr>
              <w:t xml:space="preserve">мельчения апатит-нефелиновой руды. </w:t>
            </w:r>
            <w:r>
              <w:rPr>
                <w:i/>
                <w:iCs/>
                <w:szCs w:val="18"/>
                <w:shd w:val="clear" w:color="auto" w:fill="FFFFFF"/>
              </w:rPr>
              <w:t>Современные наукоемкие технологии. Региональное приложение.</w:t>
            </w:r>
            <w:r>
              <w:rPr>
                <w:szCs w:val="18"/>
                <w:shd w:val="clear" w:color="auto" w:fill="FFFFFF"/>
              </w:rPr>
              <w:t xml:space="preserve"> 2023. № 4. С. 96-102. DOI: 10.6060/snt.20237604.00013</w:t>
            </w:r>
          </w:p>
          <w:p w:rsidR="00BC16DC" w:rsidRDefault="00BC16DC" w:rsidP="00BC16DC">
            <w:pPr>
              <w:pStyle w:val="9-1"/>
              <w:rPr>
                <w:szCs w:val="18"/>
              </w:rPr>
            </w:pPr>
            <w:proofErr w:type="spellStart"/>
            <w:r w:rsidRPr="00BC16DC">
              <w:rPr>
                <w:b/>
                <w:bCs/>
                <w:spacing w:val="-5"/>
                <w:szCs w:val="18"/>
                <w:shd w:val="clear" w:color="auto" w:fill="FFFFFF"/>
              </w:rPr>
              <w:t>Блиничев</w:t>
            </w:r>
            <w:proofErr w:type="spellEnd"/>
            <w:r w:rsidRPr="00BC16DC">
              <w:rPr>
                <w:b/>
                <w:bCs/>
                <w:spacing w:val="-5"/>
                <w:szCs w:val="18"/>
                <w:shd w:val="clear" w:color="auto" w:fill="FFFFFF"/>
              </w:rPr>
              <w:t xml:space="preserve"> В.Н., Лабутин А.Н., Зуева Г.А., Колобов М.Ю., Алексеев Е.А., Волкова Г.В., Воробьев С.В., Ко</w:t>
            </w:r>
            <w:r w:rsidRPr="00BC16DC">
              <w:rPr>
                <w:b/>
                <w:bCs/>
                <w:spacing w:val="-5"/>
                <w:szCs w:val="18"/>
                <w:shd w:val="clear" w:color="auto" w:fill="FFFFFF"/>
              </w:rPr>
              <w:t>з</w:t>
            </w:r>
            <w:r w:rsidRPr="00BC16DC">
              <w:rPr>
                <w:b/>
                <w:bCs/>
                <w:spacing w:val="-5"/>
                <w:szCs w:val="18"/>
                <w:shd w:val="clear" w:color="auto" w:fill="FFFFFF"/>
              </w:rPr>
              <w:t xml:space="preserve">лов А.М., </w:t>
            </w:r>
            <w:proofErr w:type="spellStart"/>
            <w:r w:rsidRPr="00BC16DC">
              <w:rPr>
                <w:b/>
                <w:bCs/>
                <w:spacing w:val="-5"/>
                <w:szCs w:val="18"/>
                <w:shd w:val="clear" w:color="auto" w:fill="FFFFFF"/>
              </w:rPr>
              <w:t>Кокурина</w:t>
            </w:r>
            <w:proofErr w:type="spellEnd"/>
            <w:r w:rsidRPr="00BC16DC">
              <w:rPr>
                <w:b/>
                <w:bCs/>
                <w:spacing w:val="-5"/>
                <w:szCs w:val="18"/>
                <w:shd w:val="clear" w:color="auto" w:fill="FFFFFF"/>
              </w:rPr>
              <w:t xml:space="preserve"> Г.Н., Лысова М.А., Миронов Е.В., </w:t>
            </w:r>
            <w:proofErr w:type="spellStart"/>
            <w:r w:rsidRPr="00BC16DC">
              <w:rPr>
                <w:b/>
                <w:bCs/>
                <w:spacing w:val="-5"/>
                <w:szCs w:val="18"/>
                <w:shd w:val="clear" w:color="auto" w:fill="FFFFFF"/>
              </w:rPr>
              <w:t>Натареев</w:t>
            </w:r>
            <w:proofErr w:type="spellEnd"/>
            <w:r w:rsidRPr="00BC16DC">
              <w:rPr>
                <w:b/>
                <w:bCs/>
                <w:spacing w:val="-5"/>
                <w:szCs w:val="18"/>
                <w:shd w:val="clear" w:color="auto" w:fill="FFFFFF"/>
              </w:rPr>
              <w:t xml:space="preserve"> С.В., </w:t>
            </w:r>
            <w:proofErr w:type="spellStart"/>
            <w:r w:rsidRPr="00BC16DC">
              <w:rPr>
                <w:b/>
                <w:bCs/>
                <w:spacing w:val="-5"/>
                <w:szCs w:val="18"/>
                <w:shd w:val="clear" w:color="auto" w:fill="FFFFFF"/>
              </w:rPr>
              <w:t>Невиницын</w:t>
            </w:r>
            <w:proofErr w:type="spellEnd"/>
            <w:r w:rsidRPr="00BC16DC">
              <w:rPr>
                <w:b/>
                <w:bCs/>
                <w:spacing w:val="-5"/>
                <w:szCs w:val="18"/>
                <w:shd w:val="clear" w:color="auto" w:fill="FFFFFF"/>
              </w:rPr>
              <w:t xml:space="preserve"> В.Ю., Пономарева Ю</w:t>
            </w:r>
            <w:proofErr w:type="gramStart"/>
            <w:r w:rsidRPr="00BC16DC">
              <w:rPr>
                <w:b/>
                <w:bCs/>
                <w:spacing w:val="-5"/>
                <w:szCs w:val="18"/>
                <w:shd w:val="clear" w:color="auto" w:fill="FFFFFF"/>
              </w:rPr>
              <w:t>,Н</w:t>
            </w:r>
            <w:proofErr w:type="gramEnd"/>
            <w:r w:rsidRPr="00BC16DC">
              <w:rPr>
                <w:b/>
                <w:bCs/>
                <w:spacing w:val="-5"/>
                <w:szCs w:val="18"/>
                <w:shd w:val="clear" w:color="auto" w:fill="FFFFFF"/>
              </w:rPr>
              <w:t xml:space="preserve">., Постникова И.В., Сахаров С.Е., </w:t>
            </w:r>
            <w:proofErr w:type="spellStart"/>
            <w:r w:rsidRPr="00BC16DC">
              <w:rPr>
                <w:b/>
                <w:bCs/>
                <w:spacing w:val="-5"/>
                <w:szCs w:val="18"/>
                <w:shd w:val="clear" w:color="auto" w:fill="FFFFFF"/>
              </w:rPr>
              <w:t>Чагин</w:t>
            </w:r>
            <w:proofErr w:type="spellEnd"/>
            <w:r w:rsidRPr="00BC16DC">
              <w:rPr>
                <w:b/>
                <w:bCs/>
                <w:spacing w:val="-5"/>
                <w:szCs w:val="18"/>
                <w:shd w:val="clear" w:color="auto" w:fill="FFFFFF"/>
              </w:rPr>
              <w:t xml:space="preserve"> О.В.</w:t>
            </w:r>
            <w:r w:rsidRPr="00BC16DC">
              <w:rPr>
                <w:spacing w:val="-5"/>
                <w:szCs w:val="18"/>
                <w:shd w:val="clear" w:color="auto" w:fill="FFFFFF"/>
              </w:rPr>
              <w:t xml:space="preserve"> Проблемы разработки </w:t>
            </w:r>
            <w:proofErr w:type="spellStart"/>
            <w:r w:rsidRPr="00BC16DC">
              <w:rPr>
                <w:spacing w:val="-5"/>
                <w:szCs w:val="18"/>
                <w:shd w:val="clear" w:color="auto" w:fill="FFFFFF"/>
              </w:rPr>
              <w:t>энерго</w:t>
            </w:r>
            <w:proofErr w:type="spellEnd"/>
            <w:r w:rsidRPr="00BC16DC">
              <w:rPr>
                <w:spacing w:val="-5"/>
                <w:szCs w:val="18"/>
                <w:shd w:val="clear" w:color="auto" w:fill="FFFFFF"/>
              </w:rPr>
              <w:t>- и ресурсосберегающих процессов, реа</w:t>
            </w:r>
            <w:r w:rsidRPr="00BC16DC">
              <w:rPr>
                <w:spacing w:val="-5"/>
                <w:szCs w:val="18"/>
                <w:shd w:val="clear" w:color="auto" w:fill="FFFFFF"/>
              </w:rPr>
              <w:t>к</w:t>
            </w:r>
            <w:r w:rsidRPr="00BC16DC">
              <w:rPr>
                <w:spacing w:val="-5"/>
                <w:szCs w:val="18"/>
                <w:shd w:val="clear" w:color="auto" w:fill="FFFFFF"/>
              </w:rPr>
              <w:t>торных систем и оборудования интенсивного действия, м</w:t>
            </w:r>
            <w:r w:rsidRPr="00BC16DC">
              <w:rPr>
                <w:spacing w:val="-5"/>
                <w:szCs w:val="18"/>
                <w:shd w:val="clear" w:color="auto" w:fill="FFFFFF"/>
              </w:rPr>
              <w:t>о</w:t>
            </w:r>
            <w:r w:rsidRPr="00BC16DC">
              <w:rPr>
                <w:spacing w:val="-5"/>
                <w:szCs w:val="18"/>
                <w:shd w:val="clear" w:color="auto" w:fill="FFFFFF"/>
              </w:rPr>
              <w:t xml:space="preserve">делирования и оптимального управления. </w:t>
            </w:r>
            <w:proofErr w:type="spellStart"/>
            <w:r w:rsidRPr="00BC16DC">
              <w:rPr>
                <w:i/>
                <w:iCs/>
                <w:color w:val="000000"/>
                <w:spacing w:val="-5"/>
                <w:szCs w:val="18"/>
                <w:shd w:val="clear" w:color="auto" w:fill="FFFFFF"/>
                <w:lang w:eastAsia="en-US"/>
              </w:rPr>
              <w:t>Изв</w:t>
            </w:r>
            <w:proofErr w:type="spellEnd"/>
            <w:r w:rsidRPr="00BC16DC">
              <w:rPr>
                <w:i/>
                <w:iCs/>
                <w:color w:val="000000"/>
                <w:spacing w:val="-5"/>
                <w:szCs w:val="18"/>
                <w:shd w:val="clear" w:color="auto" w:fill="FFFFFF"/>
                <w:lang w:eastAsia="en-US"/>
              </w:rPr>
              <w:t>. вузов. Химия и хим. технология.</w:t>
            </w:r>
            <w:r w:rsidRPr="00BC16DC">
              <w:rPr>
                <w:spacing w:val="-5"/>
                <w:szCs w:val="18"/>
                <w:shd w:val="clear" w:color="auto" w:fill="FFFFFF"/>
              </w:rPr>
              <w:t xml:space="preserve"> 2023. Т. 66. </w:t>
            </w:r>
            <w:proofErr w:type="spellStart"/>
            <w:r w:rsidRPr="00BC16DC">
              <w:rPr>
                <w:spacing w:val="-5"/>
                <w:szCs w:val="18"/>
                <w:shd w:val="clear" w:color="auto" w:fill="FFFFFF"/>
              </w:rPr>
              <w:t>Вып</w:t>
            </w:r>
            <w:proofErr w:type="spellEnd"/>
            <w:r w:rsidRPr="00BC16DC">
              <w:rPr>
                <w:spacing w:val="-5"/>
                <w:szCs w:val="18"/>
                <w:shd w:val="clear" w:color="auto" w:fill="FFFFFF"/>
              </w:rPr>
              <w:t>. 7. С. 185-202. DOI:</w:t>
            </w:r>
            <w:r>
              <w:rPr>
                <w:szCs w:val="18"/>
                <w:shd w:val="clear" w:color="auto" w:fill="FFFFFF"/>
              </w:rPr>
              <w:t xml:space="preserve"> 10.6060/ivkkt.20236607.6845</w:t>
            </w:r>
            <w:r>
              <w:rPr>
                <w:szCs w:val="18"/>
                <w:shd w:val="clear" w:color="auto" w:fill="FFFFFF"/>
                <w:lang w:val="en-US"/>
              </w:rPr>
              <w:t>j</w:t>
            </w:r>
          </w:p>
          <w:p w:rsidR="00BC16DC" w:rsidRDefault="00BC16DC" w:rsidP="00BC16DC">
            <w:pPr>
              <w:pStyle w:val="9-1"/>
              <w:rPr>
                <w:szCs w:val="18"/>
              </w:rPr>
            </w:pPr>
            <w:proofErr w:type="spellStart"/>
            <w:r w:rsidRPr="00E8058B">
              <w:rPr>
                <w:b/>
                <w:bCs/>
                <w:color w:val="000000"/>
                <w:szCs w:val="18"/>
                <w:shd w:val="clear" w:color="auto" w:fill="FFFFFF"/>
              </w:rPr>
              <w:lastRenderedPageBreak/>
              <w:t>Чагин</w:t>
            </w:r>
            <w:proofErr w:type="spellEnd"/>
            <w:r w:rsidRPr="00E8058B">
              <w:rPr>
                <w:b/>
                <w:bCs/>
                <w:color w:val="000000"/>
                <w:szCs w:val="18"/>
                <w:shd w:val="clear" w:color="auto" w:fill="FFFFFF"/>
              </w:rPr>
              <w:t xml:space="preserve"> О.В., Колобов М.Ю.</w:t>
            </w:r>
            <w:r w:rsidRPr="00E8058B">
              <w:rPr>
                <w:color w:val="000000"/>
                <w:szCs w:val="18"/>
                <w:shd w:val="clear" w:color="auto" w:fill="FFFFFF"/>
              </w:rPr>
              <w:t xml:space="preserve"> </w:t>
            </w:r>
            <w:proofErr w:type="spellStart"/>
            <w:r w:rsidRPr="00E8058B">
              <w:rPr>
                <w:color w:val="000000"/>
                <w:szCs w:val="18"/>
                <w:shd w:val="clear" w:color="auto" w:fill="FFFFFF"/>
              </w:rPr>
              <w:t>Влмяние</w:t>
            </w:r>
            <w:proofErr w:type="spellEnd"/>
            <w:r w:rsidRPr="00E8058B">
              <w:rPr>
                <w:color w:val="000000"/>
                <w:szCs w:val="18"/>
                <w:shd w:val="clear" w:color="auto" w:fill="FFFFFF"/>
              </w:rPr>
              <w:t xml:space="preserve"> конструктивного оформления воздушного сепаратора на эффективность его работы. </w:t>
            </w:r>
            <w:r w:rsidRPr="00E8058B">
              <w:rPr>
                <w:i/>
                <w:iCs/>
                <w:color w:val="000000"/>
                <w:szCs w:val="18"/>
                <w:shd w:val="clear" w:color="auto" w:fill="FFFFFF"/>
              </w:rPr>
              <w:t>Современные наукоемкие технологии. Р</w:t>
            </w:r>
            <w:r w:rsidRPr="00E8058B">
              <w:rPr>
                <w:i/>
                <w:iCs/>
                <w:color w:val="000000"/>
                <w:szCs w:val="18"/>
                <w:shd w:val="clear" w:color="auto" w:fill="FFFFFF"/>
              </w:rPr>
              <w:t>е</w:t>
            </w:r>
            <w:r w:rsidRPr="00E8058B">
              <w:rPr>
                <w:i/>
                <w:iCs/>
                <w:color w:val="000000"/>
                <w:szCs w:val="18"/>
                <w:shd w:val="clear" w:color="auto" w:fill="FFFFFF"/>
              </w:rPr>
              <w:t>гиональное приложение.</w:t>
            </w:r>
            <w:r w:rsidRPr="00E8058B">
              <w:rPr>
                <w:color w:val="000000"/>
                <w:szCs w:val="18"/>
                <w:shd w:val="clear" w:color="auto" w:fill="FFFFFF"/>
              </w:rPr>
              <w:t xml:space="preserve"> 2024. № 4. С.</w:t>
            </w:r>
            <w:r w:rsidRPr="00E8058B">
              <w:rPr>
                <w:szCs w:val="18"/>
                <w:shd w:val="clear" w:color="auto" w:fill="FFFFFF"/>
              </w:rPr>
              <w:t xml:space="preserve"> 162-167. </w:t>
            </w:r>
            <w:r>
              <w:rPr>
                <w:szCs w:val="18"/>
                <w:shd w:val="clear" w:color="auto" w:fill="FFFFFF"/>
                <w:lang w:val="en-US"/>
              </w:rPr>
              <w:t>DOI</w:t>
            </w:r>
            <w:r>
              <w:rPr>
                <w:szCs w:val="18"/>
              </w:rPr>
              <w:t>: 10.6060/snt.20248004.00022</w:t>
            </w:r>
          </w:p>
          <w:p w:rsidR="00BC16DC" w:rsidRDefault="00BC16DC" w:rsidP="00BC16DC">
            <w:pPr>
              <w:pStyle w:val="9-1"/>
              <w:rPr>
                <w:szCs w:val="18"/>
              </w:rPr>
            </w:pPr>
            <w:proofErr w:type="spellStart"/>
            <w:r>
              <w:rPr>
                <w:b/>
                <w:bCs/>
                <w:szCs w:val="18"/>
                <w:shd w:val="clear" w:color="auto" w:fill="FFFFFF"/>
              </w:rPr>
              <w:t>Бараковских</w:t>
            </w:r>
            <w:proofErr w:type="spellEnd"/>
            <w:r>
              <w:rPr>
                <w:b/>
                <w:bCs/>
                <w:szCs w:val="18"/>
                <w:shd w:val="clear" w:color="auto" w:fill="FFFFFF"/>
              </w:rPr>
              <w:t xml:space="preserve"> Д.С., Шишкин А.С., Шишкин С.Ф.</w:t>
            </w:r>
            <w:r>
              <w:rPr>
                <w:szCs w:val="18"/>
                <w:shd w:val="clear" w:color="auto" w:fill="FFFFFF"/>
              </w:rPr>
              <w:t xml:space="preserve"> Аномалия степени фракционного разделения в центр</w:t>
            </w:r>
            <w:r>
              <w:rPr>
                <w:szCs w:val="18"/>
                <w:shd w:val="clear" w:color="auto" w:fill="FFFFFF"/>
              </w:rPr>
              <w:t>о</w:t>
            </w:r>
            <w:r>
              <w:rPr>
                <w:szCs w:val="18"/>
                <w:shd w:val="clear" w:color="auto" w:fill="FFFFFF"/>
              </w:rPr>
              <w:t xml:space="preserve">бежных классификаторах. </w:t>
            </w:r>
            <w:r w:rsidRPr="00E8058B">
              <w:rPr>
                <w:i/>
                <w:iCs/>
                <w:color w:val="000000"/>
                <w:szCs w:val="18"/>
                <w:shd w:val="clear" w:color="auto" w:fill="FFFFFF"/>
              </w:rPr>
              <w:t>Современные наукоемкие технологии. Региональное приложение.</w:t>
            </w:r>
            <w:r w:rsidRPr="00E8058B">
              <w:rPr>
                <w:color w:val="000000"/>
                <w:szCs w:val="18"/>
                <w:shd w:val="clear" w:color="auto" w:fill="FFFFFF"/>
              </w:rPr>
              <w:t xml:space="preserve"> 2025. № 1. С.</w:t>
            </w:r>
            <w:r w:rsidRPr="00E8058B">
              <w:rPr>
                <w:szCs w:val="18"/>
                <w:shd w:val="clear" w:color="auto" w:fill="FFFFFF"/>
              </w:rPr>
              <w:t xml:space="preserve"> 62-68. </w:t>
            </w:r>
            <w:r>
              <w:rPr>
                <w:szCs w:val="18"/>
                <w:shd w:val="clear" w:color="auto" w:fill="FFFFFF"/>
                <w:lang w:val="en-US"/>
              </w:rPr>
              <w:t>DOI</w:t>
            </w:r>
            <w:r>
              <w:rPr>
                <w:szCs w:val="18"/>
              </w:rPr>
              <w:t>: 10.6060/snt.20258101.0007</w:t>
            </w:r>
          </w:p>
          <w:p w:rsidR="00BC16DC" w:rsidRDefault="00BC16DC" w:rsidP="00BC16DC">
            <w:pPr>
              <w:pStyle w:val="9-1"/>
              <w:rPr>
                <w:szCs w:val="18"/>
              </w:rPr>
            </w:pPr>
            <w:r>
              <w:rPr>
                <w:b/>
                <w:szCs w:val="18"/>
              </w:rPr>
              <w:t>Белов В.В., Образцов И.В.</w:t>
            </w:r>
            <w:r>
              <w:rPr>
                <w:szCs w:val="18"/>
              </w:rPr>
              <w:t xml:space="preserve"> Оптимальные структуры сырьевых смесей при изготовлении строительных ц</w:t>
            </w:r>
            <w:r>
              <w:rPr>
                <w:szCs w:val="18"/>
              </w:rPr>
              <w:t>е</w:t>
            </w:r>
            <w:r>
              <w:rPr>
                <w:szCs w:val="18"/>
              </w:rPr>
              <w:t xml:space="preserve">ментных композитов. </w:t>
            </w:r>
            <w:proofErr w:type="spellStart"/>
            <w:r>
              <w:rPr>
                <w:i/>
                <w:szCs w:val="18"/>
                <w:lang w:val="en-US"/>
              </w:rPr>
              <w:t>ALITinform</w:t>
            </w:r>
            <w:proofErr w:type="spellEnd"/>
            <w:r>
              <w:rPr>
                <w:i/>
                <w:szCs w:val="18"/>
              </w:rPr>
              <w:t>: Цемент. Бетон. С</w:t>
            </w:r>
            <w:r>
              <w:rPr>
                <w:i/>
                <w:szCs w:val="18"/>
              </w:rPr>
              <w:t>у</w:t>
            </w:r>
            <w:r>
              <w:rPr>
                <w:i/>
                <w:szCs w:val="18"/>
              </w:rPr>
              <w:t>хие смеси</w:t>
            </w:r>
            <w:r>
              <w:rPr>
                <w:szCs w:val="18"/>
              </w:rPr>
              <w:t>. 2018. № 2(51). С. 42–54.</w:t>
            </w:r>
          </w:p>
          <w:p w:rsidR="00BC16DC" w:rsidRDefault="00BC16DC" w:rsidP="00BC16DC">
            <w:pPr>
              <w:pStyle w:val="9-1"/>
              <w:rPr>
                <w:szCs w:val="18"/>
              </w:rPr>
            </w:pPr>
            <w:r>
              <w:rPr>
                <w:b/>
                <w:szCs w:val="18"/>
              </w:rPr>
              <w:t>Пономарев В. Б.</w:t>
            </w:r>
            <w:r>
              <w:rPr>
                <w:szCs w:val="18"/>
              </w:rPr>
              <w:t xml:space="preserve"> Сухая переработка отходов камне</w:t>
            </w:r>
            <w:r>
              <w:rPr>
                <w:szCs w:val="18"/>
              </w:rPr>
              <w:t>д</w:t>
            </w:r>
            <w:r>
              <w:rPr>
                <w:szCs w:val="18"/>
              </w:rPr>
              <w:t xml:space="preserve">робления. </w:t>
            </w:r>
            <w:r>
              <w:rPr>
                <w:i/>
                <w:szCs w:val="18"/>
              </w:rPr>
              <w:t>Горный журнал</w:t>
            </w:r>
            <w:r>
              <w:rPr>
                <w:szCs w:val="18"/>
              </w:rPr>
              <w:t xml:space="preserve">. 2015. № 12. С. 50–52. </w:t>
            </w:r>
            <w:r>
              <w:rPr>
                <w:szCs w:val="18"/>
                <w:lang w:val="en-US"/>
              </w:rPr>
              <w:t>DOI</w:t>
            </w:r>
            <w:r>
              <w:rPr>
                <w:szCs w:val="18"/>
              </w:rPr>
              <w:t>: 10.17580/</w:t>
            </w:r>
            <w:proofErr w:type="spellStart"/>
            <w:r>
              <w:rPr>
                <w:szCs w:val="18"/>
                <w:lang w:val="en-US"/>
              </w:rPr>
              <w:t>gzh</w:t>
            </w:r>
            <w:proofErr w:type="spellEnd"/>
            <w:r>
              <w:rPr>
                <w:szCs w:val="18"/>
              </w:rPr>
              <w:t xml:space="preserve">.2015.12.11. </w:t>
            </w:r>
            <w:r>
              <w:rPr>
                <w:szCs w:val="18"/>
                <w:lang w:val="en-US"/>
              </w:rPr>
              <w:t>EDN</w:t>
            </w:r>
            <w:r>
              <w:rPr>
                <w:szCs w:val="18"/>
              </w:rPr>
              <w:t xml:space="preserve"> </w:t>
            </w:r>
            <w:r>
              <w:rPr>
                <w:szCs w:val="18"/>
                <w:lang w:val="en-US"/>
              </w:rPr>
              <w:t>VKFWXD</w:t>
            </w:r>
            <w:r>
              <w:rPr>
                <w:szCs w:val="18"/>
              </w:rPr>
              <w:t>.</w:t>
            </w:r>
          </w:p>
          <w:p w:rsidR="00BC16DC" w:rsidRDefault="00BC16DC" w:rsidP="00BC16DC">
            <w:pPr>
              <w:pStyle w:val="9-1"/>
              <w:rPr>
                <w:szCs w:val="18"/>
              </w:rPr>
            </w:pPr>
            <w:proofErr w:type="gramStart"/>
            <w:r>
              <w:rPr>
                <w:b/>
                <w:szCs w:val="18"/>
              </w:rPr>
              <w:t>Кремлевский</w:t>
            </w:r>
            <w:proofErr w:type="gramEnd"/>
            <w:r>
              <w:rPr>
                <w:b/>
                <w:szCs w:val="18"/>
              </w:rPr>
              <w:t xml:space="preserve"> П.П.</w:t>
            </w:r>
            <w:r>
              <w:rPr>
                <w:szCs w:val="18"/>
              </w:rPr>
              <w:t xml:space="preserve"> Расходомеры и счетчики количес</w:t>
            </w:r>
            <w:r>
              <w:rPr>
                <w:szCs w:val="18"/>
              </w:rPr>
              <w:t>т</w:t>
            </w:r>
            <w:r>
              <w:rPr>
                <w:szCs w:val="18"/>
              </w:rPr>
              <w:t xml:space="preserve">ва: Справочник; 4 изд. Ленинград: Машиностроение. 1989. 701 </w:t>
            </w:r>
            <w:proofErr w:type="gramStart"/>
            <w:r>
              <w:rPr>
                <w:szCs w:val="18"/>
              </w:rPr>
              <w:t>с</w:t>
            </w:r>
            <w:proofErr w:type="gramEnd"/>
            <w:r>
              <w:rPr>
                <w:szCs w:val="18"/>
              </w:rPr>
              <w:t>.</w:t>
            </w:r>
          </w:p>
          <w:p w:rsidR="00BC16DC" w:rsidRDefault="00BC16DC" w:rsidP="00BC16DC">
            <w:pPr>
              <w:pStyle w:val="9-1"/>
              <w:rPr>
                <w:szCs w:val="18"/>
              </w:rPr>
            </w:pPr>
            <w:r>
              <w:rPr>
                <w:b/>
                <w:szCs w:val="18"/>
              </w:rPr>
              <w:t>Пономарев В.Б., Лошкарев А.Б.</w:t>
            </w:r>
            <w:r>
              <w:rPr>
                <w:color w:val="000000"/>
                <w:szCs w:val="18"/>
              </w:rPr>
              <w:t xml:space="preserve"> </w:t>
            </w:r>
            <w:r>
              <w:rPr>
                <w:szCs w:val="18"/>
              </w:rPr>
              <w:t>Математическая о</w:t>
            </w:r>
            <w:r>
              <w:rPr>
                <w:szCs w:val="18"/>
              </w:rPr>
              <w:t>б</w:t>
            </w:r>
            <w:r>
              <w:rPr>
                <w:szCs w:val="18"/>
              </w:rPr>
              <w:t>работка результатов инженерного эксперимента. Уче</w:t>
            </w:r>
            <w:r>
              <w:rPr>
                <w:szCs w:val="18"/>
              </w:rPr>
              <w:t>б</w:t>
            </w:r>
            <w:r>
              <w:rPr>
                <w:szCs w:val="18"/>
              </w:rPr>
              <w:t xml:space="preserve">ное пособие. Екатеринбург: Издательство Уральского университета. 2019. 104 с. </w:t>
            </w:r>
            <w:r>
              <w:rPr>
                <w:szCs w:val="18"/>
                <w:lang w:val="en-US"/>
              </w:rPr>
              <w:t>I</w:t>
            </w:r>
            <w:r>
              <w:rPr>
                <w:szCs w:val="18"/>
              </w:rPr>
              <w:t>SBN 978-5-7996-2784-3.</w:t>
            </w:r>
          </w:p>
          <w:p w:rsidR="00BC16DC" w:rsidRPr="00E8058B" w:rsidRDefault="00BC16DC" w:rsidP="00BC16DC">
            <w:pPr>
              <w:pStyle w:val="9-1"/>
              <w:rPr>
                <w:szCs w:val="18"/>
                <w:lang w:val="en-US"/>
              </w:rPr>
            </w:pPr>
            <w:r>
              <w:rPr>
                <w:b/>
                <w:szCs w:val="18"/>
              </w:rPr>
              <w:t>Шарапов</w:t>
            </w:r>
            <w:r w:rsidRPr="00E8058B">
              <w:rPr>
                <w:b/>
                <w:szCs w:val="18"/>
              </w:rPr>
              <w:t xml:space="preserve"> </w:t>
            </w:r>
            <w:r>
              <w:rPr>
                <w:b/>
                <w:szCs w:val="18"/>
              </w:rPr>
              <w:t>Р.Р.</w:t>
            </w:r>
            <w:r>
              <w:rPr>
                <w:szCs w:val="18"/>
              </w:rPr>
              <w:t xml:space="preserve"> Построение кривой разделения возду</w:t>
            </w:r>
            <w:r>
              <w:rPr>
                <w:szCs w:val="18"/>
              </w:rPr>
              <w:t>ш</w:t>
            </w:r>
            <w:r>
              <w:rPr>
                <w:szCs w:val="18"/>
              </w:rPr>
              <w:t xml:space="preserve">ного сепаратора по экспериментальным данным. </w:t>
            </w:r>
            <w:r>
              <w:rPr>
                <w:i/>
                <w:szCs w:val="18"/>
              </w:rPr>
              <w:t>Си</w:t>
            </w:r>
            <w:r>
              <w:rPr>
                <w:i/>
                <w:szCs w:val="18"/>
              </w:rPr>
              <w:t>с</w:t>
            </w:r>
            <w:r>
              <w:rPr>
                <w:i/>
                <w:szCs w:val="18"/>
              </w:rPr>
              <w:t>темные</w:t>
            </w:r>
            <w:r w:rsidRPr="00BC16DC">
              <w:rPr>
                <w:i/>
                <w:szCs w:val="18"/>
                <w:lang w:val="en-US"/>
              </w:rPr>
              <w:t xml:space="preserve"> </w:t>
            </w:r>
            <w:r>
              <w:rPr>
                <w:i/>
                <w:szCs w:val="18"/>
              </w:rPr>
              <w:t>технологии</w:t>
            </w:r>
            <w:r w:rsidRPr="00BC16DC">
              <w:rPr>
                <w:szCs w:val="18"/>
                <w:lang w:val="en-US"/>
              </w:rPr>
              <w:t xml:space="preserve">. 2018. № 3(28). </w:t>
            </w:r>
            <w:r>
              <w:rPr>
                <w:szCs w:val="18"/>
              </w:rPr>
              <w:t>С</w:t>
            </w:r>
            <w:r>
              <w:rPr>
                <w:szCs w:val="18"/>
                <w:lang w:val="en-US"/>
              </w:rPr>
              <w:t>. 47-50. EDN VMIPUM.</w:t>
            </w:r>
          </w:p>
          <w:p w:rsidR="00BC16DC" w:rsidRPr="00E8058B" w:rsidRDefault="00BC16DC" w:rsidP="00BC16DC">
            <w:pPr>
              <w:pStyle w:val="9-1"/>
              <w:rPr>
                <w:szCs w:val="18"/>
                <w:lang w:val="en-US"/>
              </w:rPr>
            </w:pPr>
            <w:proofErr w:type="spellStart"/>
            <w:r>
              <w:rPr>
                <w:b/>
                <w:szCs w:val="18"/>
                <w:lang w:val="en-US"/>
              </w:rPr>
              <w:t>Ponomarev</w:t>
            </w:r>
            <w:proofErr w:type="spellEnd"/>
            <w:r>
              <w:rPr>
                <w:b/>
                <w:szCs w:val="18"/>
                <w:lang w:val="en-US"/>
              </w:rPr>
              <w:t xml:space="preserve"> V. B.,</w:t>
            </w:r>
            <w:r>
              <w:rPr>
                <w:szCs w:val="18"/>
                <w:lang w:val="en-US"/>
              </w:rPr>
              <w:t xml:space="preserve"> </w:t>
            </w:r>
            <w:proofErr w:type="spellStart"/>
            <w:r>
              <w:rPr>
                <w:b/>
                <w:szCs w:val="18"/>
                <w:lang w:val="en-US"/>
              </w:rPr>
              <w:t>Shishkin</w:t>
            </w:r>
            <w:proofErr w:type="spellEnd"/>
            <w:r>
              <w:rPr>
                <w:b/>
                <w:szCs w:val="18"/>
                <w:lang w:val="en-US"/>
              </w:rPr>
              <w:t xml:space="preserve"> A. S.</w:t>
            </w:r>
            <w:r>
              <w:rPr>
                <w:szCs w:val="18"/>
                <w:lang w:val="en-US"/>
              </w:rPr>
              <w:t xml:space="preserve"> Methodology of Desig</w:t>
            </w:r>
            <w:r>
              <w:rPr>
                <w:szCs w:val="18"/>
                <w:lang w:val="en-US"/>
              </w:rPr>
              <w:t>n</w:t>
            </w:r>
            <w:r>
              <w:rPr>
                <w:szCs w:val="18"/>
                <w:lang w:val="en-US"/>
              </w:rPr>
              <w:t>ing an Air Cascade Separator. IOP Conference Series: M</w:t>
            </w:r>
            <w:r>
              <w:rPr>
                <w:szCs w:val="18"/>
                <w:lang w:val="en-US"/>
              </w:rPr>
              <w:t>a</w:t>
            </w:r>
            <w:r>
              <w:rPr>
                <w:szCs w:val="18"/>
                <w:lang w:val="en-US"/>
              </w:rPr>
              <w:t>terials Science and Engineering: 15th International Confe</w:t>
            </w:r>
            <w:r>
              <w:rPr>
                <w:szCs w:val="18"/>
                <w:lang w:val="en-US"/>
              </w:rPr>
              <w:t>r</w:t>
            </w:r>
            <w:r>
              <w:rPr>
                <w:szCs w:val="18"/>
                <w:lang w:val="en-US"/>
              </w:rPr>
              <w:t xml:space="preserve">ence on Industrial Manufacturing and Metallurgy. Nizhny </w:t>
            </w:r>
            <w:proofErr w:type="spellStart"/>
            <w:r>
              <w:rPr>
                <w:szCs w:val="18"/>
                <w:lang w:val="en-US"/>
              </w:rPr>
              <w:t>Tagil</w:t>
            </w:r>
            <w:proofErr w:type="spellEnd"/>
            <w:r>
              <w:rPr>
                <w:szCs w:val="18"/>
                <w:lang w:val="en-US"/>
              </w:rPr>
              <w:t>, 18-19 June 2020. V. 966(1). P. 012043. DOI: 10.</w:t>
            </w:r>
            <w:r w:rsidR="009F3E29" w:rsidRPr="009F3E29">
              <w:rPr>
                <w:szCs w:val="18"/>
                <w:lang w:val="en-US"/>
              </w:rPr>
              <w:t xml:space="preserve"> </w:t>
            </w:r>
            <w:r>
              <w:rPr>
                <w:szCs w:val="18"/>
                <w:lang w:val="en-US"/>
              </w:rPr>
              <w:t>1088/1757-899X/966/1/012043. EDN WTVOMW.</w:t>
            </w:r>
          </w:p>
          <w:p w:rsidR="005C646D" w:rsidRPr="00B06F99" w:rsidRDefault="005C646D" w:rsidP="00BC16DC">
            <w:pPr>
              <w:pStyle w:val="9-1"/>
              <w:numPr>
                <w:ilvl w:val="0"/>
                <w:numId w:val="0"/>
              </w:numPr>
              <w:ind w:left="360"/>
              <w:rPr>
                <w:lang w:val="en-US"/>
              </w:rPr>
            </w:pPr>
          </w:p>
        </w:tc>
        <w:tc>
          <w:tcPr>
            <w:tcW w:w="4933" w:type="dxa"/>
          </w:tcPr>
          <w:p w:rsidR="0034108F" w:rsidRPr="00186325" w:rsidRDefault="0034108F" w:rsidP="00010356">
            <w:pPr>
              <w:pStyle w:val="91"/>
              <w:rPr>
                <w:lang w:val="en-US"/>
              </w:rPr>
            </w:pPr>
            <w:r w:rsidRPr="00186325">
              <w:rPr>
                <w:lang w:val="en-US"/>
              </w:rPr>
              <w:lastRenderedPageBreak/>
              <w:t>REFERENECES</w:t>
            </w:r>
          </w:p>
          <w:p w:rsidR="00BC16DC" w:rsidRPr="00BC16DC" w:rsidRDefault="00BC16DC" w:rsidP="00BC16DC">
            <w:pPr>
              <w:pStyle w:val="9-1"/>
              <w:numPr>
                <w:ilvl w:val="0"/>
                <w:numId w:val="14"/>
              </w:numPr>
              <w:rPr>
                <w:lang w:val="en-US"/>
              </w:rPr>
            </w:pPr>
            <w:proofErr w:type="spellStart"/>
            <w:r w:rsidRPr="00BC16DC">
              <w:rPr>
                <w:b/>
                <w:lang w:val="en-US"/>
              </w:rPr>
              <w:t>Ponomarev</w:t>
            </w:r>
            <w:proofErr w:type="spellEnd"/>
            <w:r w:rsidRPr="00BC16DC">
              <w:rPr>
                <w:b/>
                <w:lang w:val="en-US"/>
              </w:rPr>
              <w:t xml:space="preserve"> V.B., </w:t>
            </w:r>
            <w:proofErr w:type="spellStart"/>
            <w:r w:rsidRPr="00BC16DC">
              <w:rPr>
                <w:b/>
                <w:lang w:val="en-US"/>
              </w:rPr>
              <w:t>Barakovskikh</w:t>
            </w:r>
            <w:proofErr w:type="spellEnd"/>
            <w:r w:rsidRPr="00BC16DC">
              <w:rPr>
                <w:b/>
                <w:lang w:val="en-US"/>
              </w:rPr>
              <w:t xml:space="preserve"> D.S., </w:t>
            </w:r>
            <w:proofErr w:type="spellStart"/>
            <w:r w:rsidRPr="00BC16DC">
              <w:rPr>
                <w:b/>
                <w:lang w:val="en-US"/>
              </w:rPr>
              <w:t>Shishkin</w:t>
            </w:r>
            <w:proofErr w:type="spellEnd"/>
            <w:r w:rsidRPr="00BC16DC">
              <w:rPr>
                <w:b/>
                <w:lang w:val="en-US"/>
              </w:rPr>
              <w:t xml:space="preserve"> A.S., </w:t>
            </w:r>
            <w:proofErr w:type="spellStart"/>
            <w:r w:rsidRPr="00BC16DC">
              <w:rPr>
                <w:b/>
                <w:lang w:val="en-US"/>
              </w:rPr>
              <w:t>Fesun</w:t>
            </w:r>
            <w:proofErr w:type="spellEnd"/>
            <w:r w:rsidRPr="00BC16DC">
              <w:rPr>
                <w:b/>
                <w:lang w:val="en-US"/>
              </w:rPr>
              <w:t xml:space="preserve"> I.P.</w:t>
            </w:r>
            <w:r w:rsidRPr="00BC16DC">
              <w:rPr>
                <w:lang w:val="en-US"/>
              </w:rPr>
              <w:t xml:space="preserve"> Pneumatic Classification of Quartz Sands in a Cross Flow Separator. </w:t>
            </w:r>
            <w:r w:rsidRPr="00BC16DC">
              <w:rPr>
                <w:i/>
                <w:lang w:val="en-US"/>
              </w:rPr>
              <w:t>Glass and Ceramics</w:t>
            </w:r>
            <w:r w:rsidRPr="00BC16DC">
              <w:rPr>
                <w:lang w:val="en-US"/>
              </w:rPr>
              <w:t xml:space="preserve">. 2025. V. 81, </w:t>
            </w:r>
            <w:proofErr w:type="spellStart"/>
            <w:r w:rsidRPr="00BC16DC">
              <w:rPr>
                <w:lang w:val="en-US"/>
              </w:rPr>
              <w:t>Iss</w:t>
            </w:r>
            <w:proofErr w:type="spellEnd"/>
            <w:r w:rsidRPr="00BC16DC">
              <w:rPr>
                <w:lang w:val="en-US"/>
              </w:rPr>
              <w:t>. 11–12. P. 503–507. DOI: 10.1007/s10717-025-00734-0</w:t>
            </w:r>
          </w:p>
          <w:p w:rsidR="00BC16DC" w:rsidRPr="00E8058B" w:rsidRDefault="00BC16DC" w:rsidP="00BC16DC">
            <w:pPr>
              <w:pStyle w:val="9-1"/>
              <w:rPr>
                <w:lang w:val="en-US"/>
              </w:rPr>
            </w:pPr>
            <w:r>
              <w:rPr>
                <w:b/>
                <w:bCs/>
                <w:color w:val="000000"/>
                <w:lang w:val="en-US"/>
              </w:rPr>
              <w:t>Kapustin F.L.,</w:t>
            </w:r>
            <w:r>
              <w:rPr>
                <w:b/>
                <w:bCs/>
                <w:lang w:val="en-US"/>
              </w:rPr>
              <w:t xml:space="preserve"> </w:t>
            </w:r>
            <w:proofErr w:type="spellStart"/>
            <w:r>
              <w:rPr>
                <w:b/>
                <w:bCs/>
                <w:lang w:val="en-US"/>
              </w:rPr>
              <w:t>Ponomarev</w:t>
            </w:r>
            <w:proofErr w:type="spellEnd"/>
            <w:r>
              <w:rPr>
                <w:b/>
                <w:bCs/>
                <w:lang w:val="en-US"/>
              </w:rPr>
              <w:t xml:space="preserve"> V.B. </w:t>
            </w:r>
            <w:r>
              <w:rPr>
                <w:lang w:val="en-US"/>
              </w:rPr>
              <w:t>Production of Enriched Sand from Rock Crushing Fines Using a Pneumatic Class</w:t>
            </w:r>
            <w:r>
              <w:rPr>
                <w:lang w:val="en-US"/>
              </w:rPr>
              <w:t>i</w:t>
            </w:r>
            <w:r>
              <w:rPr>
                <w:lang w:val="en-US"/>
              </w:rPr>
              <w:t xml:space="preserve">fier. </w:t>
            </w:r>
            <w:proofErr w:type="spellStart"/>
            <w:r>
              <w:rPr>
                <w:i/>
                <w:iCs/>
                <w:lang w:val="en-US"/>
              </w:rPr>
              <w:t>Obogashchenie</w:t>
            </w:r>
            <w:proofErr w:type="spellEnd"/>
            <w:r>
              <w:rPr>
                <w:i/>
                <w:iCs/>
                <w:lang w:val="en-US"/>
              </w:rPr>
              <w:t xml:space="preserve"> </w:t>
            </w:r>
            <w:proofErr w:type="spellStart"/>
            <w:r>
              <w:rPr>
                <w:i/>
                <w:iCs/>
                <w:lang w:val="en-US"/>
              </w:rPr>
              <w:t>rud</w:t>
            </w:r>
            <w:proofErr w:type="spellEnd"/>
            <w:r>
              <w:rPr>
                <w:i/>
                <w:iCs/>
                <w:lang w:val="en-US"/>
              </w:rPr>
              <w:t xml:space="preserve">. </w:t>
            </w:r>
            <w:r>
              <w:rPr>
                <w:lang w:val="en-US"/>
              </w:rPr>
              <w:t xml:space="preserve">2016. Vol. 4(364). P. 56–60. DOI: 10.17580/or.2016.04.09. </w:t>
            </w:r>
          </w:p>
          <w:p w:rsidR="00BC16DC" w:rsidRPr="00BC16DC" w:rsidRDefault="00BC16DC" w:rsidP="00BC16DC">
            <w:pPr>
              <w:pStyle w:val="9-1"/>
              <w:rPr>
                <w:spacing w:val="-5"/>
                <w:lang w:val="en-US"/>
              </w:rPr>
            </w:pPr>
            <w:proofErr w:type="spellStart"/>
            <w:r>
              <w:rPr>
                <w:b/>
                <w:lang w:val="en-US"/>
              </w:rPr>
              <w:t>Ponomarev</w:t>
            </w:r>
            <w:proofErr w:type="spellEnd"/>
            <w:r>
              <w:rPr>
                <w:b/>
                <w:lang w:val="en-US"/>
              </w:rPr>
              <w:t xml:space="preserve"> V.B. </w:t>
            </w:r>
            <w:r>
              <w:rPr>
                <w:lang w:val="en-US"/>
              </w:rPr>
              <w:t xml:space="preserve">Processing of Metallurgical </w:t>
            </w:r>
            <w:proofErr w:type="spellStart"/>
            <w:r>
              <w:rPr>
                <w:lang w:val="en-US"/>
              </w:rPr>
              <w:t>Slags</w:t>
            </w:r>
            <w:proofErr w:type="spellEnd"/>
            <w:r>
              <w:rPr>
                <w:lang w:val="en-US"/>
              </w:rPr>
              <w:t xml:space="preserve"> by Pneumatic Separation. </w:t>
            </w:r>
            <w:proofErr w:type="spellStart"/>
            <w:r>
              <w:rPr>
                <w:i/>
                <w:iCs/>
                <w:lang w:val="en-US"/>
              </w:rPr>
              <w:t>Stal</w:t>
            </w:r>
            <w:proofErr w:type="spellEnd"/>
            <w:r>
              <w:rPr>
                <w:i/>
                <w:iCs/>
                <w:lang w:val="en-US"/>
              </w:rPr>
              <w:t>'</w:t>
            </w:r>
            <w:r>
              <w:rPr>
                <w:lang w:val="en-US"/>
              </w:rPr>
              <w:t xml:space="preserve">. 2015. Vol. 2. P. 82–83. EDN </w:t>
            </w:r>
            <w:r w:rsidRPr="00BC16DC">
              <w:rPr>
                <w:spacing w:val="-5"/>
                <w:lang w:val="en-US"/>
              </w:rPr>
              <w:t xml:space="preserve">UKABVH. </w:t>
            </w:r>
            <w:r w:rsidRPr="00BC16DC">
              <w:rPr>
                <w:color w:val="000000"/>
                <w:spacing w:val="-5"/>
                <w:lang w:val="en-US"/>
              </w:rPr>
              <w:t>(</w:t>
            </w:r>
            <w:proofErr w:type="gramStart"/>
            <w:r w:rsidRPr="00BC16DC">
              <w:rPr>
                <w:color w:val="000000"/>
                <w:spacing w:val="-5"/>
                <w:lang w:val="en-US"/>
              </w:rPr>
              <w:t>in</w:t>
            </w:r>
            <w:proofErr w:type="gramEnd"/>
            <w:r w:rsidRPr="00BC16DC">
              <w:rPr>
                <w:color w:val="000000"/>
                <w:spacing w:val="-5"/>
                <w:lang w:val="en-US"/>
              </w:rPr>
              <w:t xml:space="preserve"> Russian).</w:t>
            </w:r>
          </w:p>
          <w:p w:rsidR="00BC16DC" w:rsidRPr="00BC16DC" w:rsidRDefault="00BC16DC" w:rsidP="00BC16DC">
            <w:pPr>
              <w:pStyle w:val="9-1"/>
              <w:rPr>
                <w:spacing w:val="-5"/>
                <w:lang w:val="en-US"/>
              </w:rPr>
            </w:pPr>
            <w:bookmarkStart w:id="7" w:name="tw-target-text_Копия_1_Копия_1"/>
            <w:bookmarkEnd w:id="7"/>
            <w:proofErr w:type="spellStart"/>
            <w:r w:rsidRPr="00BC16DC">
              <w:rPr>
                <w:b/>
                <w:bCs/>
                <w:color w:val="000000"/>
                <w:spacing w:val="-5"/>
                <w:lang w:val="en-US"/>
              </w:rPr>
              <w:t>Postnikova</w:t>
            </w:r>
            <w:proofErr w:type="spellEnd"/>
            <w:r w:rsidRPr="00BC16DC">
              <w:rPr>
                <w:b/>
                <w:bCs/>
                <w:color w:val="000000"/>
                <w:spacing w:val="-5"/>
                <w:lang w:val="en-US"/>
              </w:rPr>
              <w:t xml:space="preserve"> I.V., </w:t>
            </w:r>
            <w:proofErr w:type="spellStart"/>
            <w:r w:rsidRPr="00BC16DC">
              <w:rPr>
                <w:b/>
                <w:bCs/>
                <w:color w:val="000000"/>
                <w:spacing w:val="-5"/>
                <w:lang w:val="en-US"/>
              </w:rPr>
              <w:t>Vorobyov</w:t>
            </w:r>
            <w:proofErr w:type="spellEnd"/>
            <w:r w:rsidRPr="00BC16DC">
              <w:rPr>
                <w:b/>
                <w:bCs/>
                <w:color w:val="000000"/>
                <w:spacing w:val="-5"/>
                <w:lang w:val="en-US"/>
              </w:rPr>
              <w:t xml:space="preserve"> S.V., </w:t>
            </w:r>
            <w:proofErr w:type="spellStart"/>
            <w:r w:rsidRPr="00BC16DC">
              <w:rPr>
                <w:b/>
                <w:bCs/>
                <w:color w:val="000000"/>
                <w:spacing w:val="-5"/>
                <w:lang w:val="en-US"/>
              </w:rPr>
              <w:t>Kozlov</w:t>
            </w:r>
            <w:proofErr w:type="spellEnd"/>
            <w:r w:rsidRPr="00BC16DC">
              <w:rPr>
                <w:b/>
                <w:bCs/>
                <w:color w:val="000000"/>
                <w:spacing w:val="-5"/>
                <w:lang w:val="en-US"/>
              </w:rPr>
              <w:t xml:space="preserve"> A.M., </w:t>
            </w:r>
            <w:proofErr w:type="spellStart"/>
            <w:r w:rsidRPr="00BC16DC">
              <w:rPr>
                <w:b/>
                <w:bCs/>
                <w:color w:val="000000"/>
                <w:spacing w:val="-5"/>
                <w:lang w:val="en-US"/>
              </w:rPr>
              <w:t>Kolobov</w:t>
            </w:r>
            <w:proofErr w:type="spellEnd"/>
            <w:r w:rsidRPr="00BC16DC">
              <w:rPr>
                <w:b/>
                <w:bCs/>
                <w:color w:val="000000"/>
                <w:spacing w:val="-5"/>
                <w:lang w:val="en-US"/>
              </w:rPr>
              <w:t xml:space="preserve"> </w:t>
            </w:r>
            <w:proofErr w:type="spellStart"/>
            <w:r w:rsidRPr="00BC16DC">
              <w:rPr>
                <w:b/>
                <w:bCs/>
                <w:color w:val="000000"/>
                <w:spacing w:val="-5"/>
                <w:lang w:val="en-US"/>
              </w:rPr>
              <w:t>M.Yu</w:t>
            </w:r>
            <w:proofErr w:type="spellEnd"/>
            <w:r w:rsidRPr="00BC16DC">
              <w:rPr>
                <w:b/>
                <w:bCs/>
                <w:color w:val="000000"/>
                <w:spacing w:val="-5"/>
                <w:lang w:val="en-US"/>
              </w:rPr>
              <w:t>.</w:t>
            </w:r>
            <w:r w:rsidRPr="00BC16DC">
              <w:rPr>
                <w:color w:val="000000"/>
                <w:spacing w:val="-5"/>
                <w:lang w:val="en-US"/>
              </w:rPr>
              <w:t xml:space="preserve"> Separation of products of selective grinding of apatite-</w:t>
            </w:r>
            <w:proofErr w:type="spellStart"/>
            <w:r w:rsidRPr="00BC16DC">
              <w:rPr>
                <w:color w:val="000000"/>
                <w:spacing w:val="-5"/>
                <w:lang w:val="en-US"/>
              </w:rPr>
              <w:t>nepheline</w:t>
            </w:r>
            <w:proofErr w:type="spellEnd"/>
            <w:r w:rsidRPr="00BC16DC">
              <w:rPr>
                <w:color w:val="000000"/>
                <w:spacing w:val="-5"/>
                <w:lang w:val="en-US"/>
              </w:rPr>
              <w:t xml:space="preserve"> ore. </w:t>
            </w:r>
            <w:r w:rsidRPr="00BC16DC">
              <w:rPr>
                <w:i/>
                <w:color w:val="000000"/>
                <w:spacing w:val="-5"/>
                <w:lang w:val="en-US"/>
              </w:rPr>
              <w:t xml:space="preserve">Modern high technology. Regional application. </w:t>
            </w:r>
            <w:bookmarkStart w:id="8" w:name="tw-target-text_Копия_2_Копия_1"/>
            <w:bookmarkEnd w:id="8"/>
            <w:r w:rsidRPr="00BC16DC">
              <w:rPr>
                <w:color w:val="000000"/>
                <w:spacing w:val="-5"/>
                <w:lang w:val="en-US"/>
              </w:rPr>
              <w:t>2023. N 4. P. 96-102. DOI: 10.6060/</w:t>
            </w:r>
            <w:proofErr w:type="spellStart"/>
            <w:r w:rsidRPr="00BC16DC">
              <w:rPr>
                <w:color w:val="000000"/>
                <w:spacing w:val="-5"/>
                <w:lang w:val="en-US"/>
              </w:rPr>
              <w:t>snt</w:t>
            </w:r>
            <w:proofErr w:type="spellEnd"/>
            <w:r w:rsidRPr="00BC16DC">
              <w:rPr>
                <w:color w:val="000000"/>
                <w:spacing w:val="-5"/>
                <w:lang w:val="en-US"/>
              </w:rPr>
              <w:t>.</w:t>
            </w:r>
            <w:r w:rsidRPr="00BC16DC">
              <w:rPr>
                <w:color w:val="000000"/>
                <w:spacing w:val="-5"/>
              </w:rPr>
              <w:t xml:space="preserve"> </w:t>
            </w:r>
            <w:r w:rsidRPr="00BC16DC">
              <w:rPr>
                <w:color w:val="000000"/>
                <w:spacing w:val="-5"/>
                <w:lang w:val="en-US"/>
              </w:rPr>
              <w:t>20237604.00013</w:t>
            </w:r>
          </w:p>
          <w:p w:rsidR="00BC16DC" w:rsidRPr="00BC16DC" w:rsidRDefault="00BC16DC" w:rsidP="00BC16DC">
            <w:pPr>
              <w:pStyle w:val="9-1"/>
              <w:rPr>
                <w:rStyle w:val="a5"/>
                <w:color w:val="auto"/>
                <w:u w:val="none"/>
                <w:lang w:val="en-US"/>
              </w:rPr>
            </w:pPr>
            <w:proofErr w:type="spellStart"/>
            <w:r>
              <w:rPr>
                <w:b/>
                <w:bCs/>
                <w:color w:val="000000"/>
                <w:shd w:val="clear" w:color="auto" w:fill="FFFFFF"/>
                <w:lang w:val="en-US" w:eastAsia="en-US"/>
              </w:rPr>
              <w:t>Blinichev</w:t>
            </w:r>
            <w:proofErr w:type="spellEnd"/>
            <w:r>
              <w:rPr>
                <w:b/>
                <w:bCs/>
                <w:color w:val="000000"/>
                <w:shd w:val="clear" w:color="auto" w:fill="FFFFFF"/>
                <w:lang w:val="en-US" w:eastAsia="en-US"/>
              </w:rPr>
              <w:t xml:space="preserve"> V.N., </w:t>
            </w:r>
            <w:proofErr w:type="spellStart"/>
            <w:r>
              <w:rPr>
                <w:b/>
                <w:bCs/>
                <w:color w:val="000000"/>
                <w:shd w:val="clear" w:color="auto" w:fill="FFFFFF"/>
                <w:lang w:val="en-US" w:eastAsia="en-US"/>
              </w:rPr>
              <w:t>Labutin</w:t>
            </w:r>
            <w:proofErr w:type="spellEnd"/>
            <w:r>
              <w:rPr>
                <w:b/>
                <w:bCs/>
                <w:color w:val="000000"/>
                <w:shd w:val="clear" w:color="auto" w:fill="FFFFFF"/>
                <w:lang w:val="en-US" w:eastAsia="en-US"/>
              </w:rPr>
              <w:t xml:space="preserve"> A.N., </w:t>
            </w:r>
            <w:proofErr w:type="spellStart"/>
            <w:r>
              <w:rPr>
                <w:b/>
                <w:bCs/>
                <w:color w:val="000000"/>
                <w:shd w:val="clear" w:color="auto" w:fill="FFFFFF"/>
                <w:lang w:val="en-US" w:eastAsia="en-US"/>
              </w:rPr>
              <w:t>Zueva</w:t>
            </w:r>
            <w:proofErr w:type="spellEnd"/>
            <w:r>
              <w:rPr>
                <w:b/>
                <w:bCs/>
                <w:color w:val="000000"/>
                <w:shd w:val="clear" w:color="auto" w:fill="FFFFFF"/>
                <w:lang w:val="en-US" w:eastAsia="en-US"/>
              </w:rPr>
              <w:t xml:space="preserve"> G.A., </w:t>
            </w:r>
            <w:proofErr w:type="spellStart"/>
            <w:r>
              <w:rPr>
                <w:b/>
                <w:bCs/>
                <w:color w:val="000000"/>
                <w:shd w:val="clear" w:color="auto" w:fill="FFFFFF"/>
                <w:lang w:val="en-US" w:eastAsia="en-US"/>
              </w:rPr>
              <w:t>Kolobov</w:t>
            </w:r>
            <w:proofErr w:type="spellEnd"/>
            <w:r>
              <w:rPr>
                <w:b/>
                <w:bCs/>
                <w:color w:val="000000"/>
                <w:shd w:val="clear" w:color="auto" w:fill="FFFFFF"/>
                <w:lang w:val="en-US" w:eastAsia="en-US"/>
              </w:rPr>
              <w:t xml:space="preserve"> </w:t>
            </w:r>
            <w:proofErr w:type="spellStart"/>
            <w:r>
              <w:rPr>
                <w:b/>
                <w:bCs/>
                <w:color w:val="000000"/>
                <w:shd w:val="clear" w:color="auto" w:fill="FFFFFF"/>
                <w:lang w:val="en-US" w:eastAsia="en-US"/>
              </w:rPr>
              <w:t>M.Yu</w:t>
            </w:r>
            <w:proofErr w:type="spellEnd"/>
            <w:r>
              <w:rPr>
                <w:b/>
                <w:bCs/>
                <w:color w:val="000000"/>
                <w:shd w:val="clear" w:color="auto" w:fill="FFFFFF"/>
                <w:lang w:val="en-US" w:eastAsia="en-US"/>
              </w:rPr>
              <w:t xml:space="preserve">., Alekseev E.A., </w:t>
            </w:r>
            <w:proofErr w:type="spellStart"/>
            <w:r>
              <w:rPr>
                <w:b/>
                <w:bCs/>
                <w:color w:val="000000"/>
                <w:shd w:val="clear" w:color="auto" w:fill="FFFFFF"/>
                <w:lang w:val="en-US" w:eastAsia="en-US"/>
              </w:rPr>
              <w:t>Volkova</w:t>
            </w:r>
            <w:proofErr w:type="spellEnd"/>
            <w:r>
              <w:rPr>
                <w:b/>
                <w:bCs/>
                <w:color w:val="000000"/>
                <w:shd w:val="clear" w:color="auto" w:fill="FFFFFF"/>
                <w:lang w:val="en-US" w:eastAsia="en-US"/>
              </w:rPr>
              <w:t xml:space="preserve"> G.V., </w:t>
            </w:r>
            <w:proofErr w:type="spellStart"/>
            <w:r>
              <w:rPr>
                <w:b/>
                <w:bCs/>
                <w:color w:val="000000"/>
                <w:shd w:val="clear" w:color="auto" w:fill="FFFFFF"/>
                <w:lang w:val="en-US" w:eastAsia="en-US"/>
              </w:rPr>
              <w:t>Vorobyov</w:t>
            </w:r>
            <w:proofErr w:type="spellEnd"/>
            <w:r>
              <w:rPr>
                <w:b/>
                <w:bCs/>
                <w:color w:val="000000"/>
                <w:shd w:val="clear" w:color="auto" w:fill="FFFFFF"/>
                <w:lang w:val="en-US" w:eastAsia="en-US"/>
              </w:rPr>
              <w:t xml:space="preserve"> S.V., </w:t>
            </w:r>
            <w:proofErr w:type="spellStart"/>
            <w:r>
              <w:rPr>
                <w:b/>
                <w:bCs/>
                <w:color w:val="000000"/>
                <w:shd w:val="clear" w:color="auto" w:fill="FFFFFF"/>
                <w:lang w:val="en-US" w:eastAsia="en-US"/>
              </w:rPr>
              <w:t>Kozlov</w:t>
            </w:r>
            <w:proofErr w:type="spellEnd"/>
            <w:r>
              <w:rPr>
                <w:b/>
                <w:bCs/>
                <w:color w:val="000000"/>
                <w:shd w:val="clear" w:color="auto" w:fill="FFFFFF"/>
                <w:lang w:val="en-US" w:eastAsia="en-US"/>
              </w:rPr>
              <w:t xml:space="preserve"> A.M., </w:t>
            </w:r>
            <w:proofErr w:type="spellStart"/>
            <w:r>
              <w:rPr>
                <w:b/>
                <w:bCs/>
                <w:color w:val="000000"/>
                <w:shd w:val="clear" w:color="auto" w:fill="FFFFFF"/>
                <w:lang w:val="en-US" w:eastAsia="en-US"/>
              </w:rPr>
              <w:t>Kokurina</w:t>
            </w:r>
            <w:proofErr w:type="spellEnd"/>
            <w:r>
              <w:rPr>
                <w:b/>
                <w:bCs/>
                <w:color w:val="000000"/>
                <w:shd w:val="clear" w:color="auto" w:fill="FFFFFF"/>
                <w:lang w:val="en-US" w:eastAsia="en-US"/>
              </w:rPr>
              <w:t xml:space="preserve"> G. N., </w:t>
            </w:r>
            <w:proofErr w:type="spellStart"/>
            <w:r>
              <w:rPr>
                <w:b/>
                <w:bCs/>
                <w:color w:val="000000"/>
                <w:shd w:val="clear" w:color="auto" w:fill="FFFFFF"/>
                <w:lang w:val="en-US" w:eastAsia="en-US"/>
              </w:rPr>
              <w:t>Lysova</w:t>
            </w:r>
            <w:proofErr w:type="spellEnd"/>
            <w:r>
              <w:rPr>
                <w:b/>
                <w:bCs/>
                <w:color w:val="000000"/>
                <w:shd w:val="clear" w:color="auto" w:fill="FFFFFF"/>
                <w:lang w:val="en-US" w:eastAsia="en-US"/>
              </w:rPr>
              <w:t xml:space="preserve"> M.A., </w:t>
            </w:r>
            <w:proofErr w:type="spellStart"/>
            <w:r>
              <w:rPr>
                <w:b/>
                <w:bCs/>
                <w:color w:val="000000"/>
                <w:shd w:val="clear" w:color="auto" w:fill="FFFFFF"/>
                <w:lang w:val="en-US" w:eastAsia="en-US"/>
              </w:rPr>
              <w:t>Mironov</w:t>
            </w:r>
            <w:proofErr w:type="spellEnd"/>
            <w:r>
              <w:rPr>
                <w:b/>
                <w:bCs/>
                <w:color w:val="000000"/>
                <w:shd w:val="clear" w:color="auto" w:fill="FFFFFF"/>
                <w:lang w:val="en-US" w:eastAsia="en-US"/>
              </w:rPr>
              <w:t xml:space="preserve"> E.V., </w:t>
            </w:r>
            <w:proofErr w:type="spellStart"/>
            <w:r>
              <w:rPr>
                <w:b/>
                <w:bCs/>
                <w:color w:val="000000"/>
                <w:shd w:val="clear" w:color="auto" w:fill="FFFFFF"/>
                <w:lang w:val="en-US" w:eastAsia="en-US"/>
              </w:rPr>
              <w:t>Natareev</w:t>
            </w:r>
            <w:proofErr w:type="spellEnd"/>
            <w:r>
              <w:rPr>
                <w:b/>
                <w:bCs/>
                <w:color w:val="000000"/>
                <w:shd w:val="clear" w:color="auto" w:fill="FFFFFF"/>
                <w:lang w:val="en-US" w:eastAsia="en-US"/>
              </w:rPr>
              <w:t xml:space="preserve"> S.V., </w:t>
            </w:r>
            <w:proofErr w:type="spellStart"/>
            <w:r>
              <w:rPr>
                <w:b/>
                <w:bCs/>
                <w:color w:val="000000"/>
                <w:shd w:val="clear" w:color="auto" w:fill="FFFFFF"/>
                <w:lang w:val="en-US" w:eastAsia="en-US"/>
              </w:rPr>
              <w:t>Nevinitsyn</w:t>
            </w:r>
            <w:proofErr w:type="spellEnd"/>
            <w:r>
              <w:rPr>
                <w:b/>
                <w:bCs/>
                <w:color w:val="000000"/>
                <w:shd w:val="clear" w:color="auto" w:fill="FFFFFF"/>
                <w:lang w:val="en-US" w:eastAsia="en-US"/>
              </w:rPr>
              <w:t xml:space="preserve"> </w:t>
            </w:r>
            <w:proofErr w:type="spellStart"/>
            <w:r>
              <w:rPr>
                <w:b/>
                <w:bCs/>
                <w:color w:val="000000"/>
                <w:shd w:val="clear" w:color="auto" w:fill="FFFFFF"/>
                <w:lang w:val="en-US" w:eastAsia="en-US"/>
              </w:rPr>
              <w:t>V.Yu</w:t>
            </w:r>
            <w:proofErr w:type="spellEnd"/>
            <w:r>
              <w:rPr>
                <w:b/>
                <w:bCs/>
                <w:color w:val="000000"/>
                <w:shd w:val="clear" w:color="auto" w:fill="FFFFFF"/>
                <w:lang w:val="en-US" w:eastAsia="en-US"/>
              </w:rPr>
              <w:t xml:space="preserve">., </w:t>
            </w:r>
            <w:proofErr w:type="spellStart"/>
            <w:r>
              <w:rPr>
                <w:b/>
                <w:bCs/>
                <w:color w:val="000000"/>
                <w:shd w:val="clear" w:color="auto" w:fill="FFFFFF"/>
                <w:lang w:val="en-US" w:eastAsia="en-US"/>
              </w:rPr>
              <w:t>Ponomareva</w:t>
            </w:r>
            <w:proofErr w:type="spellEnd"/>
            <w:r>
              <w:rPr>
                <w:b/>
                <w:bCs/>
                <w:color w:val="000000"/>
                <w:shd w:val="clear" w:color="auto" w:fill="FFFFFF"/>
                <w:lang w:val="en-US" w:eastAsia="en-US"/>
              </w:rPr>
              <w:t xml:space="preserve"> Yu, N., </w:t>
            </w:r>
            <w:proofErr w:type="spellStart"/>
            <w:r>
              <w:rPr>
                <w:b/>
                <w:bCs/>
                <w:color w:val="000000"/>
                <w:shd w:val="clear" w:color="auto" w:fill="FFFFFF"/>
                <w:lang w:val="en-US" w:eastAsia="en-US"/>
              </w:rPr>
              <w:t>Postnikova</w:t>
            </w:r>
            <w:proofErr w:type="spellEnd"/>
            <w:r>
              <w:rPr>
                <w:b/>
                <w:bCs/>
                <w:color w:val="000000"/>
                <w:shd w:val="clear" w:color="auto" w:fill="FFFFFF"/>
                <w:lang w:val="en-US" w:eastAsia="en-US"/>
              </w:rPr>
              <w:t xml:space="preserve"> I.V., Sakharov S.E., </w:t>
            </w:r>
            <w:proofErr w:type="spellStart"/>
            <w:r>
              <w:rPr>
                <w:b/>
                <w:bCs/>
                <w:color w:val="000000"/>
                <w:shd w:val="clear" w:color="auto" w:fill="FFFFFF"/>
                <w:lang w:val="en-US" w:eastAsia="en-US"/>
              </w:rPr>
              <w:t>Chagin</w:t>
            </w:r>
            <w:proofErr w:type="spellEnd"/>
            <w:r>
              <w:rPr>
                <w:b/>
                <w:bCs/>
                <w:color w:val="000000"/>
                <w:shd w:val="clear" w:color="auto" w:fill="FFFFFF"/>
                <w:lang w:val="en-US" w:eastAsia="en-US"/>
              </w:rPr>
              <w:t xml:space="preserve"> O.V.</w:t>
            </w:r>
            <w:r>
              <w:rPr>
                <w:color w:val="000000"/>
                <w:shd w:val="clear" w:color="auto" w:fill="FFFFFF"/>
                <w:lang w:val="en-US" w:eastAsia="en-US"/>
              </w:rPr>
              <w:t xml:space="preserve"> Pro</w:t>
            </w:r>
            <w:r>
              <w:rPr>
                <w:color w:val="000000"/>
                <w:shd w:val="clear" w:color="auto" w:fill="FFFFFF"/>
                <w:lang w:val="en-US" w:eastAsia="en-US"/>
              </w:rPr>
              <w:t>b</w:t>
            </w:r>
            <w:r>
              <w:rPr>
                <w:color w:val="000000"/>
                <w:shd w:val="clear" w:color="auto" w:fill="FFFFFF"/>
                <w:lang w:val="en-US" w:eastAsia="en-US"/>
              </w:rPr>
              <w:t>lems of developing energy- and resource-saving processes, reactor systems and intensive equipment, modeling and o</w:t>
            </w:r>
            <w:r>
              <w:rPr>
                <w:color w:val="000000"/>
                <w:shd w:val="clear" w:color="auto" w:fill="FFFFFF"/>
                <w:lang w:val="en-US" w:eastAsia="en-US"/>
              </w:rPr>
              <w:t>p</w:t>
            </w:r>
            <w:r>
              <w:rPr>
                <w:color w:val="000000"/>
                <w:shd w:val="clear" w:color="auto" w:fill="FFFFFF"/>
                <w:lang w:val="en-US" w:eastAsia="en-US"/>
              </w:rPr>
              <w:t>timal control.</w:t>
            </w:r>
            <w:r>
              <w:rPr>
                <w:i/>
                <w:iCs/>
                <w:color w:val="000000"/>
                <w:shd w:val="clear" w:color="auto" w:fill="FFFFFF"/>
                <w:lang w:val="en-US" w:eastAsia="en-US"/>
              </w:rPr>
              <w:t xml:space="preserve"> </w:t>
            </w:r>
            <w:proofErr w:type="spellStart"/>
            <w:r>
              <w:rPr>
                <w:i/>
                <w:iCs/>
                <w:color w:val="000000"/>
                <w:lang w:val="en-US"/>
              </w:rPr>
              <w:t>ChemChemTech</w:t>
            </w:r>
            <w:proofErr w:type="spellEnd"/>
            <w:r>
              <w:rPr>
                <w:i/>
                <w:iCs/>
                <w:color w:val="000000"/>
                <w:lang w:val="en-US"/>
              </w:rPr>
              <w:t xml:space="preserve"> [</w:t>
            </w:r>
            <w:proofErr w:type="spellStart"/>
            <w:r>
              <w:rPr>
                <w:i/>
                <w:iCs/>
                <w:color w:val="000000"/>
                <w:lang w:val="en-US"/>
              </w:rPr>
              <w:t>Izv</w:t>
            </w:r>
            <w:proofErr w:type="spellEnd"/>
            <w:r>
              <w:rPr>
                <w:i/>
                <w:iCs/>
                <w:color w:val="000000"/>
                <w:lang w:val="en-US"/>
              </w:rPr>
              <w:t xml:space="preserve">. </w:t>
            </w:r>
            <w:proofErr w:type="spellStart"/>
            <w:r>
              <w:rPr>
                <w:i/>
                <w:iCs/>
                <w:color w:val="000000"/>
                <w:lang w:val="en-US"/>
              </w:rPr>
              <w:t>Vyssh</w:t>
            </w:r>
            <w:proofErr w:type="spellEnd"/>
            <w:r>
              <w:rPr>
                <w:i/>
                <w:iCs/>
                <w:color w:val="000000"/>
                <w:lang w:val="en-US"/>
              </w:rPr>
              <w:t xml:space="preserve">. </w:t>
            </w:r>
            <w:proofErr w:type="spellStart"/>
            <w:r>
              <w:rPr>
                <w:i/>
                <w:iCs/>
                <w:color w:val="000000"/>
                <w:lang w:val="en-US"/>
              </w:rPr>
              <w:t>Uchebn</w:t>
            </w:r>
            <w:proofErr w:type="spellEnd"/>
            <w:r>
              <w:rPr>
                <w:i/>
                <w:iCs/>
                <w:color w:val="000000"/>
                <w:lang w:val="en-US"/>
              </w:rPr>
              <w:t xml:space="preserve">. </w:t>
            </w:r>
            <w:proofErr w:type="spellStart"/>
            <w:r>
              <w:rPr>
                <w:i/>
                <w:iCs/>
                <w:color w:val="000000"/>
                <w:lang w:val="en-US"/>
              </w:rPr>
              <w:t>Zaved</w:t>
            </w:r>
            <w:proofErr w:type="spellEnd"/>
            <w:r>
              <w:rPr>
                <w:i/>
                <w:iCs/>
                <w:color w:val="000000"/>
                <w:lang w:val="en-US"/>
              </w:rPr>
              <w:t xml:space="preserve">. </w:t>
            </w:r>
            <w:proofErr w:type="spellStart"/>
            <w:r>
              <w:rPr>
                <w:i/>
                <w:iCs/>
                <w:color w:val="000000"/>
                <w:lang w:val="en-US"/>
              </w:rPr>
              <w:t>Khim</w:t>
            </w:r>
            <w:proofErr w:type="spellEnd"/>
            <w:r>
              <w:rPr>
                <w:i/>
                <w:iCs/>
                <w:color w:val="000000"/>
                <w:lang w:val="en-US"/>
              </w:rPr>
              <w:t xml:space="preserve">. </w:t>
            </w:r>
            <w:proofErr w:type="spellStart"/>
            <w:r>
              <w:rPr>
                <w:i/>
                <w:iCs/>
                <w:color w:val="000000"/>
                <w:lang w:val="en-US"/>
              </w:rPr>
              <w:t>Khim</w:t>
            </w:r>
            <w:proofErr w:type="spellEnd"/>
            <w:r>
              <w:rPr>
                <w:i/>
                <w:iCs/>
                <w:color w:val="000000"/>
                <w:lang w:val="en-US"/>
              </w:rPr>
              <w:t xml:space="preserve">. </w:t>
            </w:r>
            <w:proofErr w:type="spellStart"/>
            <w:r>
              <w:rPr>
                <w:i/>
                <w:iCs/>
                <w:color w:val="000000"/>
                <w:lang w:val="en-US"/>
              </w:rPr>
              <w:t>Tekhnol</w:t>
            </w:r>
            <w:proofErr w:type="spellEnd"/>
            <w:r>
              <w:rPr>
                <w:i/>
                <w:iCs/>
                <w:color w:val="000000"/>
                <w:lang w:val="en-US"/>
              </w:rPr>
              <w:t>.].</w:t>
            </w:r>
            <w:r>
              <w:rPr>
                <w:i/>
                <w:iCs/>
                <w:color w:val="000000"/>
                <w:shd w:val="clear" w:color="auto" w:fill="FFFFFF"/>
                <w:lang w:val="en-US" w:eastAsia="en-US"/>
              </w:rPr>
              <w:t xml:space="preserve"> </w:t>
            </w:r>
            <w:r>
              <w:rPr>
                <w:color w:val="000000"/>
                <w:shd w:val="clear" w:color="auto" w:fill="FFFFFF"/>
                <w:lang w:val="en-US" w:eastAsia="en-US"/>
              </w:rPr>
              <w:t xml:space="preserve">2023. V. 66, N 7. P. 185-202. </w:t>
            </w:r>
            <w:r w:rsidRPr="00BC16DC">
              <w:rPr>
                <w:rStyle w:val="a5"/>
                <w:color w:val="000000"/>
                <w:szCs w:val="18"/>
                <w:u w:val="none"/>
                <w:shd w:val="clear" w:color="auto" w:fill="FFFFFF"/>
                <w:lang w:val="en-US" w:eastAsia="en-US"/>
              </w:rPr>
              <w:t>DOI:10.6060/ivkkt.20236607.6845j</w:t>
            </w:r>
            <w:r>
              <w:rPr>
                <w:rStyle w:val="a5"/>
                <w:color w:val="000000"/>
                <w:szCs w:val="18"/>
                <w:u w:val="none"/>
                <w:shd w:val="clear" w:color="auto" w:fill="FFFFFF"/>
                <w:lang w:eastAsia="en-US"/>
              </w:rPr>
              <w:t>.</w:t>
            </w:r>
          </w:p>
          <w:p w:rsidR="00BC16DC" w:rsidRPr="00BC16DC" w:rsidRDefault="00BC16DC" w:rsidP="00BC16DC">
            <w:pPr>
              <w:pStyle w:val="9-1"/>
              <w:numPr>
                <w:ilvl w:val="0"/>
                <w:numId w:val="0"/>
              </w:numPr>
              <w:ind w:left="360" w:hanging="360"/>
            </w:pPr>
          </w:p>
          <w:p w:rsidR="00BC16DC" w:rsidRPr="00E8058B" w:rsidRDefault="00BC16DC" w:rsidP="00BC16DC">
            <w:pPr>
              <w:pStyle w:val="9-1"/>
              <w:rPr>
                <w:lang w:val="en-US"/>
              </w:rPr>
            </w:pPr>
            <w:bookmarkStart w:id="9" w:name="tw-target-text_Копия_3"/>
            <w:bookmarkEnd w:id="9"/>
            <w:proofErr w:type="spellStart"/>
            <w:r>
              <w:rPr>
                <w:b/>
                <w:bCs/>
                <w:color w:val="000000"/>
                <w:shd w:val="clear" w:color="auto" w:fill="FFFFFF"/>
                <w:lang w:val="en-US" w:eastAsia="en-US"/>
              </w:rPr>
              <w:lastRenderedPageBreak/>
              <w:t>Chagin</w:t>
            </w:r>
            <w:proofErr w:type="spellEnd"/>
            <w:r>
              <w:rPr>
                <w:b/>
                <w:bCs/>
                <w:color w:val="000000"/>
                <w:shd w:val="clear" w:color="auto" w:fill="FFFFFF"/>
                <w:lang w:val="en-US" w:eastAsia="en-US"/>
              </w:rPr>
              <w:t xml:space="preserve"> O.V., </w:t>
            </w:r>
            <w:proofErr w:type="spellStart"/>
            <w:r>
              <w:rPr>
                <w:b/>
                <w:bCs/>
                <w:color w:val="000000"/>
                <w:shd w:val="clear" w:color="auto" w:fill="FFFFFF"/>
                <w:lang w:val="en-US" w:eastAsia="en-US"/>
              </w:rPr>
              <w:t>Kolobov</w:t>
            </w:r>
            <w:proofErr w:type="spellEnd"/>
            <w:r>
              <w:rPr>
                <w:b/>
                <w:bCs/>
                <w:color w:val="000000"/>
                <w:shd w:val="clear" w:color="auto" w:fill="FFFFFF"/>
                <w:lang w:val="en-US" w:eastAsia="en-US"/>
              </w:rPr>
              <w:t xml:space="preserve"> </w:t>
            </w:r>
            <w:proofErr w:type="spellStart"/>
            <w:r>
              <w:rPr>
                <w:b/>
                <w:bCs/>
                <w:color w:val="000000"/>
                <w:shd w:val="clear" w:color="auto" w:fill="FFFFFF"/>
                <w:lang w:val="en-US" w:eastAsia="en-US"/>
              </w:rPr>
              <w:t>M.Yu</w:t>
            </w:r>
            <w:proofErr w:type="spellEnd"/>
            <w:r>
              <w:rPr>
                <w:b/>
                <w:bCs/>
                <w:color w:val="000000"/>
                <w:shd w:val="clear" w:color="auto" w:fill="FFFFFF"/>
                <w:lang w:val="en-US" w:eastAsia="en-US"/>
              </w:rPr>
              <w:t>.</w:t>
            </w:r>
            <w:r>
              <w:rPr>
                <w:color w:val="000000"/>
                <w:shd w:val="clear" w:color="auto" w:fill="FFFFFF"/>
                <w:lang w:val="en-US" w:eastAsia="en-US"/>
              </w:rPr>
              <w:t xml:space="preserve"> The influence of the design of the air separator on the efficiency of its operation. </w:t>
            </w:r>
            <w:r>
              <w:rPr>
                <w:i/>
                <w:color w:val="000000"/>
                <w:shd w:val="clear" w:color="auto" w:fill="FFFFFF"/>
                <w:lang w:val="en-US" w:eastAsia="en-US"/>
              </w:rPr>
              <w:t>Mo</w:t>
            </w:r>
            <w:r>
              <w:rPr>
                <w:i/>
                <w:color w:val="000000"/>
                <w:shd w:val="clear" w:color="auto" w:fill="FFFFFF"/>
                <w:lang w:val="en-US" w:eastAsia="en-US"/>
              </w:rPr>
              <w:t>d</w:t>
            </w:r>
            <w:r>
              <w:rPr>
                <w:i/>
                <w:color w:val="000000"/>
                <w:shd w:val="clear" w:color="auto" w:fill="FFFFFF"/>
                <w:lang w:val="en-US" w:eastAsia="en-US"/>
              </w:rPr>
              <w:t xml:space="preserve">ern high technology. Regional application. </w:t>
            </w:r>
            <w:bookmarkStart w:id="10" w:name="tw-target-text_Копия_4"/>
            <w:bookmarkEnd w:id="10"/>
            <w:r>
              <w:rPr>
                <w:color w:val="000000"/>
                <w:shd w:val="clear" w:color="auto" w:fill="FFFFFF"/>
                <w:lang w:val="en-US" w:eastAsia="en-US"/>
              </w:rPr>
              <w:t xml:space="preserve">2024. N 4. </w:t>
            </w:r>
            <w:r>
              <w:rPr>
                <w:color w:val="000000"/>
                <w:shd w:val="clear" w:color="auto" w:fill="FFFFFF"/>
                <w:lang w:val="en-US"/>
              </w:rPr>
              <w:t>P.</w:t>
            </w:r>
            <w:r>
              <w:rPr>
                <w:color w:val="000000"/>
                <w:shd w:val="clear" w:color="auto" w:fill="FFFFFF"/>
                <w:lang w:val="en-US" w:eastAsia="en-US"/>
              </w:rPr>
              <w:t xml:space="preserve"> 162-167. DOI: 10.6060/snt.20248004.00022</w:t>
            </w:r>
          </w:p>
          <w:p w:rsidR="00BC16DC" w:rsidRPr="00E8058B" w:rsidRDefault="00BC16DC" w:rsidP="00BC16DC">
            <w:pPr>
              <w:pStyle w:val="9-1"/>
              <w:rPr>
                <w:lang w:val="en-US"/>
              </w:rPr>
            </w:pPr>
            <w:bookmarkStart w:id="11" w:name="tw-target-text_Копия_5_Копия_1"/>
            <w:bookmarkEnd w:id="11"/>
            <w:proofErr w:type="spellStart"/>
            <w:r>
              <w:rPr>
                <w:b/>
                <w:bCs/>
                <w:color w:val="000000"/>
                <w:shd w:val="clear" w:color="auto" w:fill="FFFFFF"/>
                <w:lang w:val="en-US" w:eastAsia="en-US"/>
              </w:rPr>
              <w:t>Barakovskikh</w:t>
            </w:r>
            <w:proofErr w:type="spellEnd"/>
            <w:r>
              <w:rPr>
                <w:b/>
                <w:bCs/>
                <w:color w:val="000000"/>
                <w:shd w:val="clear" w:color="auto" w:fill="FFFFFF"/>
                <w:lang w:val="en-US" w:eastAsia="en-US"/>
              </w:rPr>
              <w:t xml:space="preserve"> D.S., </w:t>
            </w:r>
            <w:proofErr w:type="spellStart"/>
            <w:r>
              <w:rPr>
                <w:b/>
                <w:bCs/>
                <w:color w:val="000000"/>
                <w:shd w:val="clear" w:color="auto" w:fill="FFFFFF"/>
                <w:lang w:val="en-US" w:eastAsia="en-US"/>
              </w:rPr>
              <w:t>Shishkin</w:t>
            </w:r>
            <w:proofErr w:type="spellEnd"/>
            <w:r>
              <w:rPr>
                <w:b/>
                <w:bCs/>
                <w:color w:val="000000"/>
                <w:shd w:val="clear" w:color="auto" w:fill="FFFFFF"/>
                <w:lang w:val="en-US" w:eastAsia="en-US"/>
              </w:rPr>
              <w:t xml:space="preserve"> A.S., </w:t>
            </w:r>
            <w:proofErr w:type="spellStart"/>
            <w:r>
              <w:rPr>
                <w:b/>
                <w:bCs/>
                <w:color w:val="000000"/>
                <w:shd w:val="clear" w:color="auto" w:fill="FFFFFF"/>
                <w:lang w:val="en-US" w:eastAsia="en-US"/>
              </w:rPr>
              <w:t>Shishkin</w:t>
            </w:r>
            <w:proofErr w:type="spellEnd"/>
            <w:r>
              <w:rPr>
                <w:b/>
                <w:bCs/>
                <w:color w:val="000000"/>
                <w:shd w:val="clear" w:color="auto" w:fill="FFFFFF"/>
                <w:lang w:val="en-US" w:eastAsia="en-US"/>
              </w:rPr>
              <w:t xml:space="preserve"> S.F.</w:t>
            </w:r>
            <w:r>
              <w:rPr>
                <w:color w:val="000000"/>
                <w:shd w:val="clear" w:color="auto" w:fill="FFFFFF"/>
                <w:lang w:val="en-US" w:eastAsia="en-US"/>
              </w:rPr>
              <w:t xml:space="preserve"> Anom</w:t>
            </w:r>
            <w:r>
              <w:rPr>
                <w:color w:val="000000"/>
                <w:shd w:val="clear" w:color="auto" w:fill="FFFFFF"/>
                <w:lang w:val="en-US" w:eastAsia="en-US"/>
              </w:rPr>
              <w:t>a</w:t>
            </w:r>
            <w:r>
              <w:rPr>
                <w:color w:val="000000"/>
                <w:shd w:val="clear" w:color="auto" w:fill="FFFFFF"/>
                <w:lang w:val="en-US" w:eastAsia="en-US"/>
              </w:rPr>
              <w:t>ly of the degree of fractional separation in centrifugal class</w:t>
            </w:r>
            <w:r>
              <w:rPr>
                <w:color w:val="000000"/>
                <w:shd w:val="clear" w:color="auto" w:fill="FFFFFF"/>
                <w:lang w:val="en-US" w:eastAsia="en-US"/>
              </w:rPr>
              <w:t>i</w:t>
            </w:r>
            <w:r>
              <w:rPr>
                <w:color w:val="000000"/>
                <w:shd w:val="clear" w:color="auto" w:fill="FFFFFF"/>
                <w:lang w:val="en-US" w:eastAsia="en-US"/>
              </w:rPr>
              <w:t xml:space="preserve">fiers. </w:t>
            </w:r>
            <w:r>
              <w:rPr>
                <w:i/>
                <w:color w:val="000000"/>
                <w:shd w:val="clear" w:color="auto" w:fill="FFFFFF"/>
                <w:lang w:val="en-US" w:eastAsia="en-US"/>
              </w:rPr>
              <w:t xml:space="preserve">Modern high technology. Regional application. </w:t>
            </w:r>
            <w:bookmarkStart w:id="12" w:name="tw-target-text_Копия_6"/>
            <w:bookmarkEnd w:id="12"/>
            <w:r>
              <w:rPr>
                <w:color w:val="000000"/>
                <w:shd w:val="clear" w:color="auto" w:fill="FFFFFF"/>
                <w:lang w:val="en-US" w:eastAsia="en-US"/>
              </w:rPr>
              <w:t>2025. N 1. P. 62-68. DOI: 10.6060/snt.20258101.0007</w:t>
            </w:r>
          </w:p>
          <w:p w:rsidR="00BC16DC" w:rsidRPr="00E8058B" w:rsidRDefault="00BC16DC" w:rsidP="00BC16DC">
            <w:pPr>
              <w:pStyle w:val="9-1"/>
              <w:rPr>
                <w:lang w:val="en-US"/>
              </w:rPr>
            </w:pPr>
            <w:proofErr w:type="spellStart"/>
            <w:r>
              <w:rPr>
                <w:b/>
                <w:bCs/>
                <w:color w:val="000000"/>
                <w:lang w:val="en-US"/>
              </w:rPr>
              <w:t>Belov</w:t>
            </w:r>
            <w:proofErr w:type="spellEnd"/>
            <w:r>
              <w:rPr>
                <w:b/>
                <w:bCs/>
                <w:color w:val="000000"/>
                <w:lang w:val="en-US"/>
              </w:rPr>
              <w:t xml:space="preserve"> V.V., </w:t>
            </w:r>
            <w:proofErr w:type="spellStart"/>
            <w:r>
              <w:rPr>
                <w:b/>
                <w:bCs/>
                <w:color w:val="000000"/>
                <w:lang w:val="en-US"/>
              </w:rPr>
              <w:t>Obrazcov</w:t>
            </w:r>
            <w:proofErr w:type="spellEnd"/>
            <w:r>
              <w:rPr>
                <w:b/>
                <w:bCs/>
                <w:color w:val="000000"/>
                <w:lang w:val="en-US"/>
              </w:rPr>
              <w:t xml:space="preserve"> I.V. </w:t>
            </w:r>
            <w:r>
              <w:rPr>
                <w:color w:val="000000"/>
                <w:lang w:val="en-US"/>
              </w:rPr>
              <w:t>Optimal Raw Mix Compos</w:t>
            </w:r>
            <w:r>
              <w:rPr>
                <w:color w:val="000000"/>
                <w:lang w:val="en-US"/>
              </w:rPr>
              <w:t>i</w:t>
            </w:r>
            <w:r>
              <w:rPr>
                <w:color w:val="000000"/>
                <w:lang w:val="en-US"/>
              </w:rPr>
              <w:t xml:space="preserve">tions for the Production of Building Cement Composites. </w:t>
            </w:r>
            <w:proofErr w:type="spellStart"/>
            <w:r>
              <w:rPr>
                <w:i/>
                <w:lang w:val="en-US"/>
              </w:rPr>
              <w:t>ALITinform</w:t>
            </w:r>
            <w:proofErr w:type="spellEnd"/>
            <w:r>
              <w:rPr>
                <w:i/>
                <w:lang w:val="en-US"/>
              </w:rPr>
              <w:t xml:space="preserve">: </w:t>
            </w:r>
            <w:r>
              <w:rPr>
                <w:i/>
                <w:color w:val="000000"/>
                <w:lang w:val="en-US"/>
              </w:rPr>
              <w:t xml:space="preserve">Cement. </w:t>
            </w:r>
            <w:proofErr w:type="spellStart"/>
            <w:r>
              <w:rPr>
                <w:i/>
                <w:color w:val="000000"/>
                <w:lang w:val="en-US"/>
              </w:rPr>
              <w:t>Beton</w:t>
            </w:r>
            <w:proofErr w:type="spellEnd"/>
            <w:r>
              <w:rPr>
                <w:i/>
                <w:color w:val="000000"/>
                <w:lang w:val="en-US"/>
              </w:rPr>
              <w:t xml:space="preserve">. </w:t>
            </w:r>
            <w:proofErr w:type="spellStart"/>
            <w:r>
              <w:rPr>
                <w:i/>
                <w:color w:val="000000"/>
                <w:lang w:val="en-US"/>
              </w:rPr>
              <w:t>Suhie</w:t>
            </w:r>
            <w:proofErr w:type="spellEnd"/>
            <w:r>
              <w:rPr>
                <w:i/>
                <w:color w:val="000000"/>
                <w:lang w:val="en-US"/>
              </w:rPr>
              <w:t xml:space="preserve"> </w:t>
            </w:r>
            <w:proofErr w:type="spellStart"/>
            <w:r>
              <w:rPr>
                <w:i/>
                <w:color w:val="000000"/>
                <w:lang w:val="en-US"/>
              </w:rPr>
              <w:t>smesi</w:t>
            </w:r>
            <w:proofErr w:type="spellEnd"/>
            <w:r>
              <w:rPr>
                <w:iCs/>
                <w:color w:val="000000"/>
                <w:lang w:val="en-US"/>
              </w:rPr>
              <w:t xml:space="preserve">. </w:t>
            </w:r>
            <w:r>
              <w:rPr>
                <w:lang w:val="en-US"/>
              </w:rPr>
              <w:t xml:space="preserve">2018. V. 2(51). P. 42–54. </w:t>
            </w:r>
            <w:r>
              <w:rPr>
                <w:color w:val="000000"/>
                <w:lang w:val="en-US"/>
              </w:rPr>
              <w:t>(</w:t>
            </w:r>
            <w:proofErr w:type="gramStart"/>
            <w:r>
              <w:rPr>
                <w:color w:val="000000"/>
                <w:lang w:val="en-US"/>
              </w:rPr>
              <w:t>in</w:t>
            </w:r>
            <w:proofErr w:type="gramEnd"/>
            <w:r>
              <w:rPr>
                <w:color w:val="000000"/>
                <w:lang w:val="en-US"/>
              </w:rPr>
              <w:t xml:space="preserve"> Russian).</w:t>
            </w:r>
          </w:p>
          <w:p w:rsidR="00BC16DC" w:rsidRPr="00E8058B" w:rsidRDefault="00BC16DC" w:rsidP="00BC16DC">
            <w:pPr>
              <w:pStyle w:val="9-1"/>
              <w:rPr>
                <w:lang w:val="en-US"/>
              </w:rPr>
            </w:pPr>
            <w:proofErr w:type="spellStart"/>
            <w:r>
              <w:rPr>
                <w:b/>
                <w:lang w:val="en-US"/>
              </w:rPr>
              <w:t>Ponomarev</w:t>
            </w:r>
            <w:proofErr w:type="spellEnd"/>
            <w:r>
              <w:rPr>
                <w:b/>
                <w:lang w:val="en-US"/>
              </w:rPr>
              <w:t xml:space="preserve"> V.B. </w:t>
            </w:r>
            <w:r>
              <w:rPr>
                <w:bCs/>
                <w:lang w:val="en-US"/>
              </w:rPr>
              <w:t xml:space="preserve">Dry Processing of Stone Crushing Waste. </w:t>
            </w:r>
            <w:proofErr w:type="spellStart"/>
            <w:r>
              <w:rPr>
                <w:bCs/>
                <w:i/>
                <w:iCs/>
                <w:lang w:val="en-US"/>
              </w:rPr>
              <w:t>Gornyj</w:t>
            </w:r>
            <w:proofErr w:type="spellEnd"/>
            <w:r>
              <w:rPr>
                <w:bCs/>
                <w:i/>
                <w:iCs/>
                <w:lang w:val="en-US"/>
              </w:rPr>
              <w:t xml:space="preserve"> </w:t>
            </w:r>
            <w:proofErr w:type="spellStart"/>
            <w:r>
              <w:rPr>
                <w:bCs/>
                <w:i/>
                <w:iCs/>
                <w:lang w:val="en-US"/>
              </w:rPr>
              <w:t>zhurnal</w:t>
            </w:r>
            <w:proofErr w:type="spellEnd"/>
            <w:r>
              <w:rPr>
                <w:bCs/>
                <w:lang w:val="en-US"/>
              </w:rPr>
              <w:t xml:space="preserve">. </w:t>
            </w:r>
            <w:r>
              <w:rPr>
                <w:lang w:val="en-US"/>
              </w:rPr>
              <w:t>2015. V. 12. P. 50–52. DOI: 10.17580</w:t>
            </w:r>
            <w:r w:rsidR="009F3E29" w:rsidRPr="00FC4F5C">
              <w:rPr>
                <w:lang w:val="en-US"/>
              </w:rPr>
              <w:t xml:space="preserve">/ </w:t>
            </w:r>
            <w:r>
              <w:rPr>
                <w:lang w:val="en-US"/>
              </w:rPr>
              <w:t xml:space="preserve">/gzh.2015.12.11. EDN VKFWXD. </w:t>
            </w:r>
            <w:r>
              <w:rPr>
                <w:color w:val="000000"/>
                <w:lang w:val="en-US"/>
              </w:rPr>
              <w:t>(</w:t>
            </w:r>
            <w:proofErr w:type="gramStart"/>
            <w:r>
              <w:rPr>
                <w:color w:val="000000"/>
                <w:lang w:val="en-US"/>
              </w:rPr>
              <w:t>in</w:t>
            </w:r>
            <w:proofErr w:type="gramEnd"/>
            <w:r>
              <w:rPr>
                <w:color w:val="000000"/>
                <w:lang w:val="en-US"/>
              </w:rPr>
              <w:t xml:space="preserve"> Russian).</w:t>
            </w:r>
          </w:p>
          <w:p w:rsidR="00BC16DC" w:rsidRPr="009F3E29" w:rsidRDefault="00BC16DC" w:rsidP="00BC16DC">
            <w:pPr>
              <w:pStyle w:val="9-1"/>
              <w:rPr>
                <w:spacing w:val="-5"/>
                <w:lang w:val="en-US"/>
              </w:rPr>
            </w:pPr>
            <w:proofErr w:type="spellStart"/>
            <w:r w:rsidRPr="009F3E29">
              <w:rPr>
                <w:b/>
                <w:color w:val="000000"/>
                <w:spacing w:val="-5"/>
                <w:lang w:val="en-US"/>
              </w:rPr>
              <w:t>Kremlevskij</w:t>
            </w:r>
            <w:proofErr w:type="spellEnd"/>
            <w:r w:rsidRPr="009F3E29">
              <w:rPr>
                <w:b/>
                <w:color w:val="000000"/>
                <w:spacing w:val="-5"/>
                <w:lang w:val="en-US"/>
              </w:rPr>
              <w:t xml:space="preserve"> P.P. </w:t>
            </w:r>
            <w:proofErr w:type="spellStart"/>
            <w:r w:rsidRPr="009F3E29">
              <w:rPr>
                <w:bCs/>
                <w:color w:val="000000"/>
                <w:spacing w:val="-5"/>
                <w:lang w:val="en-US"/>
              </w:rPr>
              <w:t>Flowmeters</w:t>
            </w:r>
            <w:proofErr w:type="spellEnd"/>
            <w:r w:rsidRPr="009F3E29">
              <w:rPr>
                <w:bCs/>
                <w:color w:val="000000"/>
                <w:spacing w:val="-5"/>
                <w:lang w:val="en-US"/>
              </w:rPr>
              <w:t xml:space="preserve"> and Quantity Counters. A Han</w:t>
            </w:r>
            <w:r w:rsidRPr="009F3E29">
              <w:rPr>
                <w:bCs/>
                <w:color w:val="000000"/>
                <w:spacing w:val="-5"/>
                <w:lang w:val="en-US"/>
              </w:rPr>
              <w:t>d</w:t>
            </w:r>
            <w:r w:rsidRPr="009F3E29">
              <w:rPr>
                <w:bCs/>
                <w:color w:val="000000"/>
                <w:spacing w:val="-5"/>
                <w:lang w:val="en-US"/>
              </w:rPr>
              <w:t xml:space="preserve">book. 4th ed. Leningrad: </w:t>
            </w:r>
            <w:proofErr w:type="spellStart"/>
            <w:r w:rsidRPr="009F3E29">
              <w:rPr>
                <w:bCs/>
                <w:color w:val="000000"/>
                <w:spacing w:val="-5"/>
                <w:lang w:val="en-US"/>
              </w:rPr>
              <w:t>Mashinostroenie</w:t>
            </w:r>
            <w:proofErr w:type="spellEnd"/>
            <w:r w:rsidRPr="009F3E29">
              <w:rPr>
                <w:bCs/>
                <w:color w:val="000000"/>
                <w:spacing w:val="-5"/>
                <w:lang w:val="en-US"/>
              </w:rPr>
              <w:t xml:space="preserve">. </w:t>
            </w:r>
            <w:r w:rsidRPr="009F3E29">
              <w:rPr>
                <w:color w:val="000000"/>
                <w:spacing w:val="-5"/>
                <w:lang w:val="en-US"/>
              </w:rPr>
              <w:t xml:space="preserve">1989. 701 p. </w:t>
            </w:r>
          </w:p>
          <w:p w:rsidR="00BC16DC" w:rsidRPr="00E8058B" w:rsidRDefault="00BC16DC" w:rsidP="00BC16DC">
            <w:pPr>
              <w:pStyle w:val="9-1"/>
              <w:rPr>
                <w:lang w:val="en-US"/>
              </w:rPr>
            </w:pPr>
            <w:proofErr w:type="spellStart"/>
            <w:r>
              <w:rPr>
                <w:b/>
                <w:lang w:val="en-US"/>
              </w:rPr>
              <w:t>Ponomarev</w:t>
            </w:r>
            <w:proofErr w:type="spellEnd"/>
            <w:r>
              <w:rPr>
                <w:b/>
                <w:lang w:val="en-US"/>
              </w:rPr>
              <w:t xml:space="preserve"> V.B., </w:t>
            </w:r>
            <w:proofErr w:type="spellStart"/>
            <w:r>
              <w:rPr>
                <w:b/>
                <w:lang w:val="en-US"/>
              </w:rPr>
              <w:t>Loshkarev</w:t>
            </w:r>
            <w:proofErr w:type="spellEnd"/>
            <w:r>
              <w:rPr>
                <w:b/>
                <w:lang w:val="en-US"/>
              </w:rPr>
              <w:t xml:space="preserve"> A.B. </w:t>
            </w:r>
            <w:r>
              <w:rPr>
                <w:lang w:val="en-US"/>
              </w:rPr>
              <w:t>Mathematical Pr</w:t>
            </w:r>
            <w:r>
              <w:rPr>
                <w:lang w:val="en-US"/>
              </w:rPr>
              <w:t>o</w:t>
            </w:r>
            <w:r>
              <w:rPr>
                <w:lang w:val="en-US"/>
              </w:rPr>
              <w:t xml:space="preserve">cessing of Engineering Experiment Results. A Textbook. </w:t>
            </w:r>
            <w:proofErr w:type="spellStart"/>
            <w:r>
              <w:rPr>
                <w:color w:val="000000"/>
                <w:lang w:val="en-US"/>
              </w:rPr>
              <w:t>Ekaterinburg</w:t>
            </w:r>
            <w:proofErr w:type="spellEnd"/>
            <w:r>
              <w:rPr>
                <w:color w:val="000000"/>
                <w:lang w:val="en-US"/>
              </w:rPr>
              <w:t xml:space="preserve">: </w:t>
            </w:r>
            <w:proofErr w:type="spellStart"/>
            <w:r>
              <w:rPr>
                <w:color w:val="000000"/>
                <w:lang w:val="en-US"/>
              </w:rPr>
              <w:t>Izdatel'stvo</w:t>
            </w:r>
            <w:proofErr w:type="spellEnd"/>
            <w:r>
              <w:rPr>
                <w:color w:val="000000"/>
                <w:lang w:val="en-US"/>
              </w:rPr>
              <w:t xml:space="preserve"> </w:t>
            </w:r>
            <w:proofErr w:type="spellStart"/>
            <w:r>
              <w:rPr>
                <w:color w:val="000000"/>
                <w:lang w:val="en-US"/>
              </w:rPr>
              <w:t>Ural'skogo</w:t>
            </w:r>
            <w:proofErr w:type="spellEnd"/>
            <w:r>
              <w:rPr>
                <w:color w:val="000000"/>
                <w:lang w:val="en-US"/>
              </w:rPr>
              <w:t xml:space="preserve"> </w:t>
            </w:r>
            <w:proofErr w:type="spellStart"/>
            <w:r>
              <w:rPr>
                <w:color w:val="000000"/>
                <w:lang w:val="en-US"/>
              </w:rPr>
              <w:t>universiteta</w:t>
            </w:r>
            <w:proofErr w:type="spellEnd"/>
            <w:r>
              <w:rPr>
                <w:color w:val="000000"/>
                <w:lang w:val="en-US"/>
              </w:rPr>
              <w:t xml:space="preserve">. </w:t>
            </w:r>
            <w:r>
              <w:rPr>
                <w:lang w:val="en-US"/>
              </w:rPr>
              <w:t xml:space="preserve">2019. 104 p. ISBN 978-5-7996-2784-3. </w:t>
            </w:r>
            <w:r>
              <w:rPr>
                <w:color w:val="000000"/>
                <w:lang w:val="en-US"/>
              </w:rPr>
              <w:t>(</w:t>
            </w:r>
            <w:proofErr w:type="gramStart"/>
            <w:r>
              <w:rPr>
                <w:color w:val="000000"/>
                <w:lang w:val="en-US"/>
              </w:rPr>
              <w:t>in</w:t>
            </w:r>
            <w:proofErr w:type="gramEnd"/>
            <w:r>
              <w:rPr>
                <w:color w:val="000000"/>
                <w:lang w:val="en-US"/>
              </w:rPr>
              <w:t xml:space="preserve"> Russian).</w:t>
            </w:r>
          </w:p>
          <w:p w:rsidR="00BC16DC" w:rsidRPr="00E8058B" w:rsidRDefault="00BC16DC" w:rsidP="00BC16DC">
            <w:pPr>
              <w:pStyle w:val="9-1"/>
              <w:rPr>
                <w:lang w:val="en-US"/>
              </w:rPr>
            </w:pPr>
            <w:proofErr w:type="spellStart"/>
            <w:r>
              <w:rPr>
                <w:b/>
                <w:bCs/>
                <w:color w:val="000000"/>
                <w:lang w:val="en-US"/>
              </w:rPr>
              <w:t>Sharapov</w:t>
            </w:r>
            <w:proofErr w:type="spellEnd"/>
            <w:r>
              <w:rPr>
                <w:b/>
                <w:bCs/>
                <w:color w:val="000000"/>
                <w:lang w:val="en-US"/>
              </w:rPr>
              <w:t xml:space="preserve"> R.R. </w:t>
            </w:r>
            <w:r>
              <w:rPr>
                <w:color w:val="000000"/>
                <w:lang w:val="en-US"/>
              </w:rPr>
              <w:t xml:space="preserve">Construction of the Air Separator Partition Curve from Experimental Data. </w:t>
            </w:r>
            <w:proofErr w:type="spellStart"/>
            <w:r>
              <w:rPr>
                <w:i/>
                <w:iCs/>
                <w:color w:val="000000"/>
                <w:lang w:val="en-US"/>
              </w:rPr>
              <w:t>Sistemnye</w:t>
            </w:r>
            <w:proofErr w:type="spellEnd"/>
            <w:r>
              <w:rPr>
                <w:i/>
                <w:iCs/>
                <w:color w:val="000000"/>
                <w:lang w:val="en-US"/>
              </w:rPr>
              <w:t xml:space="preserve"> </w:t>
            </w:r>
            <w:proofErr w:type="spellStart"/>
            <w:r>
              <w:rPr>
                <w:i/>
                <w:iCs/>
                <w:color w:val="000000"/>
                <w:lang w:val="en-US"/>
              </w:rPr>
              <w:t>tekhnologii</w:t>
            </w:r>
            <w:proofErr w:type="spellEnd"/>
            <w:r>
              <w:rPr>
                <w:color w:val="000000"/>
                <w:lang w:val="en-US"/>
              </w:rPr>
              <w:t>.</w:t>
            </w:r>
            <w:r>
              <w:rPr>
                <w:lang w:val="en-US"/>
              </w:rPr>
              <w:t xml:space="preserve"> 2018. V. 3(28). P. 47–50. EDN VMIPUM. </w:t>
            </w:r>
            <w:r>
              <w:rPr>
                <w:color w:val="000000"/>
                <w:lang w:val="en-US"/>
              </w:rPr>
              <w:t>(</w:t>
            </w:r>
            <w:proofErr w:type="gramStart"/>
            <w:r>
              <w:rPr>
                <w:color w:val="000000"/>
                <w:lang w:val="en-US"/>
              </w:rPr>
              <w:t>in</w:t>
            </w:r>
            <w:proofErr w:type="gramEnd"/>
            <w:r>
              <w:rPr>
                <w:color w:val="000000"/>
                <w:lang w:val="en-US"/>
              </w:rPr>
              <w:t xml:space="preserve"> Russian).</w:t>
            </w:r>
          </w:p>
          <w:p w:rsidR="00BC16DC" w:rsidRDefault="00BC16DC" w:rsidP="00BC16DC">
            <w:pPr>
              <w:pStyle w:val="9-1"/>
            </w:pPr>
            <w:proofErr w:type="spellStart"/>
            <w:r>
              <w:rPr>
                <w:b/>
                <w:lang w:val="en-US"/>
              </w:rPr>
              <w:t>Ponomarev</w:t>
            </w:r>
            <w:proofErr w:type="spellEnd"/>
            <w:r>
              <w:rPr>
                <w:b/>
                <w:lang w:val="en-US"/>
              </w:rPr>
              <w:t xml:space="preserve"> V. B.,</w:t>
            </w:r>
            <w:r>
              <w:rPr>
                <w:lang w:val="en-US"/>
              </w:rPr>
              <w:t xml:space="preserve"> </w:t>
            </w:r>
            <w:proofErr w:type="spellStart"/>
            <w:r>
              <w:rPr>
                <w:b/>
                <w:lang w:val="en-US"/>
              </w:rPr>
              <w:t>Shishkin</w:t>
            </w:r>
            <w:proofErr w:type="spellEnd"/>
            <w:r>
              <w:rPr>
                <w:b/>
                <w:lang w:val="en-US"/>
              </w:rPr>
              <w:t xml:space="preserve"> A. S.</w:t>
            </w:r>
            <w:r>
              <w:rPr>
                <w:lang w:val="en-US"/>
              </w:rPr>
              <w:t xml:space="preserve"> Methodology of Desig</w:t>
            </w:r>
            <w:r>
              <w:rPr>
                <w:lang w:val="en-US"/>
              </w:rPr>
              <w:t>n</w:t>
            </w:r>
            <w:r>
              <w:rPr>
                <w:lang w:val="en-US"/>
              </w:rPr>
              <w:t>ing an Air Cascade Separator. IOP Conference Series: M</w:t>
            </w:r>
            <w:r>
              <w:rPr>
                <w:lang w:val="en-US"/>
              </w:rPr>
              <w:t>a</w:t>
            </w:r>
            <w:r>
              <w:rPr>
                <w:lang w:val="en-US"/>
              </w:rPr>
              <w:t>terials Science and Engineering: 15th International Confe</w:t>
            </w:r>
            <w:r>
              <w:rPr>
                <w:lang w:val="en-US"/>
              </w:rPr>
              <w:t>r</w:t>
            </w:r>
            <w:r>
              <w:rPr>
                <w:lang w:val="en-US"/>
              </w:rPr>
              <w:t xml:space="preserve">ence on Industrial Manufacturing and Metallurgy. Nizhny </w:t>
            </w:r>
            <w:proofErr w:type="spellStart"/>
            <w:r>
              <w:rPr>
                <w:lang w:val="en-US"/>
              </w:rPr>
              <w:t>Tagil</w:t>
            </w:r>
            <w:proofErr w:type="spellEnd"/>
            <w:r>
              <w:rPr>
                <w:lang w:val="en-US"/>
              </w:rPr>
              <w:t>, 18-19 June 2020. V. 966(1). P. 012043. DOI: 10.</w:t>
            </w:r>
            <w:r w:rsidR="009F3E29">
              <w:t xml:space="preserve"> </w:t>
            </w:r>
            <w:r>
              <w:rPr>
                <w:lang w:val="en-US"/>
              </w:rPr>
              <w:t>1088/1757-899X/966/1/012043. EDN WTVOMW.</w:t>
            </w:r>
          </w:p>
          <w:p w:rsidR="00840A09" w:rsidRPr="005870FF" w:rsidRDefault="00840A09" w:rsidP="00840A09">
            <w:pPr>
              <w:pStyle w:val="afc"/>
              <w:jc w:val="right"/>
              <w:rPr>
                <w:sz w:val="22"/>
                <w:szCs w:val="22"/>
                <w:lang w:val="en-US"/>
              </w:rPr>
            </w:pPr>
          </w:p>
          <w:p w:rsidR="006C187D" w:rsidRPr="00AD5FBB" w:rsidRDefault="006C187D" w:rsidP="00154448">
            <w:pPr>
              <w:pStyle w:val="9-1"/>
              <w:numPr>
                <w:ilvl w:val="0"/>
                <w:numId w:val="0"/>
              </w:numPr>
              <w:ind w:left="360"/>
              <w:jc w:val="right"/>
              <w:rPr>
                <w:szCs w:val="18"/>
                <w:lang w:val="en-US"/>
              </w:rPr>
            </w:pPr>
          </w:p>
          <w:p w:rsidR="004C0F79" w:rsidRPr="00AD5FBB" w:rsidRDefault="004C0F79" w:rsidP="00154448">
            <w:pPr>
              <w:pStyle w:val="9-1"/>
              <w:numPr>
                <w:ilvl w:val="0"/>
                <w:numId w:val="0"/>
              </w:numPr>
              <w:ind w:left="360"/>
              <w:jc w:val="right"/>
              <w:rPr>
                <w:szCs w:val="18"/>
                <w:lang w:val="en-US"/>
              </w:rPr>
            </w:pPr>
          </w:p>
          <w:p w:rsidR="009F3E29" w:rsidRDefault="009F3E29" w:rsidP="00154448">
            <w:pPr>
              <w:pStyle w:val="9-1"/>
              <w:numPr>
                <w:ilvl w:val="0"/>
                <w:numId w:val="0"/>
              </w:numPr>
              <w:ind w:left="360"/>
              <w:jc w:val="right"/>
              <w:rPr>
                <w:szCs w:val="18"/>
              </w:rPr>
            </w:pPr>
          </w:p>
          <w:p w:rsidR="009F3E29" w:rsidRDefault="009F3E29" w:rsidP="00154448">
            <w:pPr>
              <w:pStyle w:val="9-1"/>
              <w:numPr>
                <w:ilvl w:val="0"/>
                <w:numId w:val="0"/>
              </w:numPr>
              <w:ind w:left="360"/>
              <w:jc w:val="right"/>
              <w:rPr>
                <w:szCs w:val="18"/>
              </w:rPr>
            </w:pPr>
          </w:p>
          <w:p w:rsidR="00154448" w:rsidRPr="00254190" w:rsidRDefault="00154448" w:rsidP="00154448">
            <w:pPr>
              <w:pStyle w:val="9-1"/>
              <w:numPr>
                <w:ilvl w:val="0"/>
                <w:numId w:val="0"/>
              </w:numPr>
              <w:ind w:left="360"/>
              <w:jc w:val="right"/>
              <w:rPr>
                <w:szCs w:val="18"/>
              </w:rPr>
            </w:pPr>
            <w:r>
              <w:rPr>
                <w:szCs w:val="18"/>
              </w:rPr>
              <w:t>Поступила в редакцию(</w:t>
            </w:r>
            <w:r>
              <w:rPr>
                <w:rFonts w:eastAsia="TimesNewRomanPSMT"/>
                <w:color w:val="000000" w:themeColor="text1"/>
                <w:szCs w:val="18"/>
                <w:lang w:val="en-US"/>
              </w:rPr>
              <w:t>Received</w:t>
            </w:r>
            <w:r>
              <w:rPr>
                <w:szCs w:val="18"/>
              </w:rPr>
              <w:t>)</w:t>
            </w:r>
            <w:r w:rsidR="002A1442">
              <w:rPr>
                <w:szCs w:val="18"/>
              </w:rPr>
              <w:t xml:space="preserve"> </w:t>
            </w:r>
            <w:r w:rsidR="00806F0C">
              <w:rPr>
                <w:szCs w:val="18"/>
              </w:rPr>
              <w:t>1</w:t>
            </w:r>
            <w:r w:rsidR="009F3E29">
              <w:rPr>
                <w:szCs w:val="18"/>
              </w:rPr>
              <w:t>9</w:t>
            </w:r>
            <w:r w:rsidR="002A1442">
              <w:rPr>
                <w:szCs w:val="18"/>
              </w:rPr>
              <w:t>.</w:t>
            </w:r>
            <w:r w:rsidR="001C7881">
              <w:rPr>
                <w:szCs w:val="18"/>
              </w:rPr>
              <w:t>1</w:t>
            </w:r>
            <w:r w:rsidR="009F3E29">
              <w:rPr>
                <w:szCs w:val="18"/>
              </w:rPr>
              <w:t>1</w:t>
            </w:r>
            <w:r w:rsidR="002A1442">
              <w:rPr>
                <w:szCs w:val="18"/>
              </w:rPr>
              <w:t>.2025</w:t>
            </w:r>
          </w:p>
          <w:p w:rsidR="00154448" w:rsidRPr="00154448" w:rsidRDefault="00154448" w:rsidP="00840A09">
            <w:pPr>
              <w:pStyle w:val="9-1"/>
              <w:numPr>
                <w:ilvl w:val="0"/>
                <w:numId w:val="0"/>
              </w:numPr>
              <w:ind w:left="360"/>
              <w:jc w:val="right"/>
            </w:pPr>
            <w:proofErr w:type="gramStart"/>
            <w:r w:rsidRPr="00254190">
              <w:rPr>
                <w:szCs w:val="18"/>
              </w:rPr>
              <w:t>Принята</w:t>
            </w:r>
            <w:proofErr w:type="gramEnd"/>
            <w:r w:rsidRPr="00254190">
              <w:rPr>
                <w:szCs w:val="18"/>
              </w:rPr>
              <w:t xml:space="preserve"> к опубликованию</w:t>
            </w:r>
            <w:r>
              <w:rPr>
                <w:szCs w:val="18"/>
              </w:rPr>
              <w:t xml:space="preserve"> (</w:t>
            </w:r>
            <w:r>
              <w:rPr>
                <w:rFonts w:eastAsia="TimesNewRomanPSMT"/>
                <w:color w:val="000000" w:themeColor="text1"/>
                <w:szCs w:val="18"/>
                <w:lang w:val="en-US"/>
              </w:rPr>
              <w:t>Accepted</w:t>
            </w:r>
            <w:r>
              <w:rPr>
                <w:rFonts w:eastAsia="TimesNewRomanPSMT"/>
                <w:color w:val="000000" w:themeColor="text1"/>
                <w:szCs w:val="18"/>
              </w:rPr>
              <w:t>)</w:t>
            </w:r>
            <w:r w:rsidR="0054681B">
              <w:rPr>
                <w:rFonts w:eastAsia="TimesNewRomanPSMT"/>
                <w:color w:val="000000" w:themeColor="text1"/>
                <w:szCs w:val="18"/>
              </w:rPr>
              <w:t xml:space="preserve"> 14</w:t>
            </w:r>
            <w:r w:rsidR="00806F0C">
              <w:rPr>
                <w:rFonts w:eastAsia="TimesNewRomanPSMT"/>
                <w:color w:val="000000" w:themeColor="text1"/>
                <w:szCs w:val="18"/>
              </w:rPr>
              <w:t>.0</w:t>
            </w:r>
            <w:r w:rsidR="00840A09">
              <w:rPr>
                <w:rFonts w:eastAsia="TimesNewRomanPSMT"/>
                <w:color w:val="000000" w:themeColor="text1"/>
                <w:szCs w:val="18"/>
              </w:rPr>
              <w:t>2</w:t>
            </w:r>
            <w:r w:rsidR="002A1442">
              <w:rPr>
                <w:rFonts w:eastAsia="TimesNewRomanPSMT"/>
                <w:color w:val="000000" w:themeColor="text1"/>
                <w:szCs w:val="18"/>
              </w:rPr>
              <w:t>.202</w:t>
            </w:r>
            <w:r w:rsidR="001C7881">
              <w:rPr>
                <w:rFonts w:eastAsia="TimesNewRomanPSMT"/>
                <w:color w:val="000000" w:themeColor="text1"/>
                <w:szCs w:val="18"/>
              </w:rPr>
              <w:t>6</w:t>
            </w:r>
          </w:p>
        </w:tc>
      </w:tr>
      <w:bookmarkEnd w:id="0"/>
    </w:tbl>
    <w:p w:rsidR="00126DB4" w:rsidRPr="00126DB4" w:rsidRDefault="00126DB4" w:rsidP="00154448">
      <w:pPr>
        <w:pStyle w:val="9-1"/>
        <w:numPr>
          <w:ilvl w:val="0"/>
          <w:numId w:val="0"/>
        </w:numPr>
        <w:ind w:left="360"/>
        <w:jc w:val="right"/>
        <w:rPr>
          <w:rFonts w:eastAsia="TimesNewRomanPSMT"/>
          <w:color w:val="000000" w:themeColor="text1"/>
          <w:szCs w:val="18"/>
        </w:rPr>
      </w:pPr>
    </w:p>
    <w:sectPr w:rsidR="00126DB4" w:rsidRPr="00126DB4" w:rsidSect="00DC75B7">
      <w:footerReference w:type="even" r:id="rId22"/>
      <w:footerReference w:type="default" r:id="rId23"/>
      <w:headerReference w:type="first" r:id="rId24"/>
      <w:footerReference w:type="first" r:id="rId25"/>
      <w:type w:val="continuous"/>
      <w:pgSz w:w="11906" w:h="16838" w:code="9"/>
      <w:pgMar w:top="1134" w:right="1021" w:bottom="1701" w:left="1021" w:header="851" w:footer="709"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184" w:rsidRDefault="00913184">
      <w:r>
        <w:separator/>
      </w:r>
    </w:p>
  </w:endnote>
  <w:endnote w:type="continuationSeparator" w:id="0">
    <w:p w:rsidR="00913184" w:rsidRDefault="00913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20208030705050203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ZapfDingbats">
    <w:altName w:val="Wingdings"/>
    <w:panose1 w:val="00000000000000000000"/>
    <w:charset w:val="02"/>
    <w:family w:val="decorative"/>
    <w:notTrueType/>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Liberation Mono">
    <w:altName w:val="Courier New"/>
    <w:charset w:val="CC"/>
    <w:family w:val="roman"/>
    <w:pitch w:val="variable"/>
    <w:sig w:usb0="00000000" w:usb1="00000000" w:usb2="00000000" w:usb3="00000000" w:csb0="00000000" w:csb1="00000000"/>
  </w:font>
  <w:font w:name="Times New Roman CYR">
    <w:altName w:val="Cambria"/>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208"/>
      <w:docPartObj>
        <w:docPartGallery w:val="Page Numbers (Bottom of Page)"/>
        <w:docPartUnique/>
      </w:docPartObj>
    </w:sdtPr>
    <w:sdtContent>
      <w:p w:rsidR="001A7E9F" w:rsidRPr="00C920D1" w:rsidRDefault="001A7E9F" w:rsidP="0038586D">
        <w:pPr>
          <w:pStyle w:val="ac"/>
          <w:tabs>
            <w:tab w:val="clear" w:pos="9355"/>
            <w:tab w:val="right" w:pos="9781"/>
          </w:tabs>
          <w:rPr>
            <w:rFonts w:ascii="Times New Roman CYR" w:hAnsi="Times New Roman CYR" w:cs="Times New Roman CYR"/>
            <w:sz w:val="20"/>
            <w:szCs w:val="20"/>
          </w:rPr>
        </w:pPr>
        <w:r>
          <w:ptab w:relativeTo="margin" w:alignment="center" w:leader="none"/>
        </w:r>
        <w:r w:rsidRPr="001475D4">
          <w:rPr>
            <w:sz w:val="20"/>
            <w:szCs w:val="20"/>
          </w:rPr>
          <w:t>Современные наукоёмкие техноло</w:t>
        </w:r>
        <w:r>
          <w:rPr>
            <w:sz w:val="20"/>
            <w:szCs w:val="20"/>
          </w:rPr>
          <w:t>гии. Региональное приложение. №2(82) 2025</w:t>
        </w:r>
        <w:r>
          <w:ptab w:relativeTo="margin" w:alignment="right" w:leader="none"/>
        </w:r>
      </w:p>
      <w:p w:rsidR="001A7E9F" w:rsidRDefault="002C7C33" w:rsidP="0038586D">
        <w:pPr>
          <w:pStyle w:val="ac"/>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699209"/>
      <w:docPartObj>
        <w:docPartGallery w:val="Page Numbers (Bottom of Page)"/>
        <w:docPartUnique/>
      </w:docPartObj>
    </w:sdtPr>
    <w:sdtEndPr>
      <w:rPr>
        <w:sz w:val="24"/>
        <w:szCs w:val="24"/>
      </w:rPr>
    </w:sdtEndPr>
    <w:sdtContent>
      <w:p w:rsidR="001A7E9F" w:rsidRPr="00214469" w:rsidRDefault="00214469" w:rsidP="0017099E">
        <w:pPr>
          <w:pStyle w:val="ac"/>
          <w:tabs>
            <w:tab w:val="clear" w:pos="9355"/>
            <w:tab w:val="right" w:pos="9781"/>
          </w:tabs>
          <w:rPr>
            <w:rFonts w:ascii="Times New Roman CYR" w:hAnsi="Times New Roman CYR" w:cs="Times New Roman CYR"/>
            <w:sz w:val="20"/>
            <w:szCs w:val="20"/>
          </w:rPr>
        </w:pPr>
        <w:r w:rsidRPr="00214469">
          <w:rPr>
            <w:sz w:val="20"/>
            <w:szCs w:val="20"/>
          </w:rPr>
          <w:t>184</w:t>
        </w:r>
        <w:r w:rsidR="001A7E9F" w:rsidRPr="00214469">
          <w:rPr>
            <w:sz w:val="20"/>
            <w:szCs w:val="20"/>
          </w:rPr>
          <w:ptab w:relativeTo="margin" w:alignment="center" w:leader="none"/>
        </w:r>
        <w:r w:rsidR="001A7E9F" w:rsidRPr="00214469">
          <w:rPr>
            <w:sz w:val="20"/>
            <w:szCs w:val="20"/>
          </w:rPr>
          <w:t>Современные наукоёмкие технологии. Региональное приложение. №1(85) 2026</w:t>
        </w:r>
        <w:r w:rsidR="001A7E9F" w:rsidRPr="00214469">
          <w:rPr>
            <w:sz w:val="20"/>
            <w:szCs w:val="20"/>
          </w:rPr>
          <w:ptab w:relativeTo="margin" w:alignment="right" w:leader="none"/>
        </w:r>
      </w:p>
      <w:p w:rsidR="001A7E9F" w:rsidRDefault="002C7C33" w:rsidP="0017099E">
        <w:pPr>
          <w:pStyle w:val="ac"/>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210"/>
      <w:docPartObj>
        <w:docPartGallery w:val="Page Numbers (Bottom of Page)"/>
        <w:docPartUnique/>
      </w:docPartObj>
    </w:sdtPr>
    <w:sdtContent>
      <w:p w:rsidR="001A7E9F" w:rsidRPr="00C920D1" w:rsidRDefault="001A7E9F" w:rsidP="004744F3">
        <w:pPr>
          <w:pStyle w:val="ac"/>
          <w:tabs>
            <w:tab w:val="clear" w:pos="9355"/>
            <w:tab w:val="right" w:pos="9781"/>
          </w:tabs>
          <w:rPr>
            <w:rFonts w:ascii="Times New Roman CYR" w:hAnsi="Times New Roman CYR" w:cs="Times New Roman CYR"/>
            <w:sz w:val="20"/>
            <w:szCs w:val="20"/>
          </w:rPr>
        </w:pPr>
      </w:p>
      <w:p w:rsidR="001A7E9F" w:rsidRPr="00D403B8" w:rsidRDefault="001A7E9F" w:rsidP="00D403B8">
        <w:pPr>
          <w:pStyle w:val="ac"/>
          <w:tabs>
            <w:tab w:val="clear" w:pos="9355"/>
            <w:tab w:val="right" w:pos="9781"/>
          </w:tabs>
        </w:pPr>
        <w:r>
          <w:rPr>
            <w:rFonts w:ascii="Times New Roman CYR" w:hAnsi="Times New Roman CYR" w:cs="Times New Roman CYR"/>
            <w:sz w:val="20"/>
            <w:szCs w:val="20"/>
          </w:rPr>
          <w:tab/>
        </w:r>
        <w:r>
          <w:rPr>
            <w:sz w:val="20"/>
            <w:szCs w:val="20"/>
          </w:rPr>
          <w:t>Современные наукоёмкие технологии. Региональное приложение. №1 (85) 2026</w:t>
        </w:r>
        <w:r>
          <w:rPr>
            <w:sz w:val="20"/>
            <w:szCs w:val="20"/>
          </w:rPr>
          <w:tab/>
        </w:r>
        <w:r w:rsidR="00214469">
          <w:rPr>
            <w:sz w:val="20"/>
            <w:szCs w:val="20"/>
          </w:rPr>
          <w:t>183</w:t>
        </w:r>
      </w:p>
      <w:p w:rsidR="001A7E9F" w:rsidRDefault="002C7C33" w:rsidP="004744F3">
        <w:pPr>
          <w:pStyle w:val="ac"/>
          <w:rPr>
            <w:rFonts w:eastAsia="Times New Roman"/>
            <w:lang w:eastAsia="ru-RU"/>
          </w:rP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618"/>
      <w:docPartObj>
        <w:docPartGallery w:val="Page Numbers (Bottom of Page)"/>
        <w:docPartUnique/>
      </w:docPartObj>
    </w:sdtPr>
    <w:sdtContent>
      <w:p w:rsidR="00214469" w:rsidRPr="00C920D1" w:rsidRDefault="00214469" w:rsidP="004744F3">
        <w:pPr>
          <w:pStyle w:val="ac"/>
          <w:tabs>
            <w:tab w:val="clear" w:pos="9355"/>
            <w:tab w:val="right" w:pos="9781"/>
          </w:tabs>
          <w:rPr>
            <w:rFonts w:ascii="Times New Roman CYR" w:hAnsi="Times New Roman CYR" w:cs="Times New Roman CYR"/>
            <w:sz w:val="20"/>
            <w:szCs w:val="20"/>
          </w:rPr>
        </w:pPr>
      </w:p>
      <w:p w:rsidR="00214469" w:rsidRPr="00D403B8" w:rsidRDefault="00214469" w:rsidP="00D403B8">
        <w:pPr>
          <w:pStyle w:val="ac"/>
          <w:tabs>
            <w:tab w:val="clear" w:pos="9355"/>
            <w:tab w:val="right" w:pos="9781"/>
          </w:tabs>
        </w:pPr>
        <w:r>
          <w:rPr>
            <w:rFonts w:ascii="Times New Roman CYR" w:hAnsi="Times New Roman CYR" w:cs="Times New Roman CYR"/>
            <w:sz w:val="20"/>
            <w:szCs w:val="20"/>
          </w:rPr>
          <w:tab/>
        </w:r>
        <w:r>
          <w:rPr>
            <w:sz w:val="20"/>
            <w:szCs w:val="20"/>
          </w:rPr>
          <w:t>Современные наукоёмкие технологии. Региональное приложение. №1 (85) 2026</w:t>
        </w:r>
        <w:r>
          <w:rPr>
            <w:sz w:val="20"/>
            <w:szCs w:val="20"/>
          </w:rPr>
          <w:tab/>
          <w:t>185</w:t>
        </w:r>
      </w:p>
      <w:p w:rsidR="00214469" w:rsidRDefault="002C7C33" w:rsidP="004744F3">
        <w:pPr>
          <w:pStyle w:val="ac"/>
          <w:rPr>
            <w:rFonts w:eastAsia="Times New Roman"/>
            <w:lang w:eastAsia="ru-RU"/>
          </w:rP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93619"/>
      <w:docPartObj>
        <w:docPartGallery w:val="Page Numbers (Bottom of Page)"/>
        <w:docPartUnique/>
      </w:docPartObj>
    </w:sdtPr>
    <w:sdtEndPr>
      <w:rPr>
        <w:sz w:val="24"/>
        <w:szCs w:val="24"/>
      </w:rPr>
    </w:sdtEndPr>
    <w:sdtContent>
      <w:p w:rsidR="00214469" w:rsidRPr="00214469" w:rsidRDefault="00214469" w:rsidP="0017099E">
        <w:pPr>
          <w:pStyle w:val="ac"/>
          <w:tabs>
            <w:tab w:val="clear" w:pos="9355"/>
            <w:tab w:val="right" w:pos="9781"/>
          </w:tabs>
          <w:rPr>
            <w:rFonts w:ascii="Times New Roman CYR" w:hAnsi="Times New Roman CYR" w:cs="Times New Roman CYR"/>
            <w:sz w:val="20"/>
            <w:szCs w:val="20"/>
          </w:rPr>
        </w:pPr>
        <w:r>
          <w:rPr>
            <w:sz w:val="20"/>
            <w:szCs w:val="20"/>
          </w:rPr>
          <w:t>186</w:t>
        </w:r>
        <w:r w:rsidRPr="00214469">
          <w:rPr>
            <w:sz w:val="20"/>
            <w:szCs w:val="20"/>
          </w:rPr>
          <w:ptab w:relativeTo="margin" w:alignment="center" w:leader="none"/>
        </w:r>
        <w:r w:rsidRPr="00214469">
          <w:rPr>
            <w:sz w:val="20"/>
            <w:szCs w:val="20"/>
          </w:rPr>
          <w:t>Современные наукоёмкие технологии. Региональное приложение. №1(85) 2026</w:t>
        </w:r>
        <w:r w:rsidRPr="00214469">
          <w:rPr>
            <w:sz w:val="20"/>
            <w:szCs w:val="20"/>
          </w:rPr>
          <w:ptab w:relativeTo="margin" w:alignment="right" w:leader="none"/>
        </w:r>
      </w:p>
      <w:p w:rsidR="00214469" w:rsidRDefault="002C7C33" w:rsidP="0017099E">
        <w:pPr>
          <w:pStyle w:val="ac"/>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93620"/>
      <w:docPartObj>
        <w:docPartGallery w:val="Page Numbers (Bottom of Page)"/>
        <w:docPartUnique/>
      </w:docPartObj>
    </w:sdtPr>
    <w:sdtEndPr>
      <w:rPr>
        <w:sz w:val="24"/>
        <w:szCs w:val="24"/>
      </w:rPr>
    </w:sdtEndPr>
    <w:sdtContent>
      <w:p w:rsidR="00214469" w:rsidRPr="00214469" w:rsidRDefault="00214469" w:rsidP="0017099E">
        <w:pPr>
          <w:pStyle w:val="ac"/>
          <w:tabs>
            <w:tab w:val="clear" w:pos="9355"/>
            <w:tab w:val="right" w:pos="9781"/>
          </w:tabs>
          <w:rPr>
            <w:rFonts w:ascii="Times New Roman CYR" w:hAnsi="Times New Roman CYR" w:cs="Times New Roman CYR"/>
            <w:sz w:val="20"/>
            <w:szCs w:val="20"/>
          </w:rPr>
        </w:pPr>
        <w:r w:rsidRPr="00214469">
          <w:rPr>
            <w:sz w:val="20"/>
            <w:szCs w:val="20"/>
          </w:rPr>
          <w:ptab w:relativeTo="margin" w:alignment="center" w:leader="none"/>
        </w:r>
        <w:r w:rsidRPr="00214469">
          <w:rPr>
            <w:sz w:val="20"/>
            <w:szCs w:val="20"/>
          </w:rPr>
          <w:t>Современные наукоёмкие технологии. Региональное приложение. №1(85) 2026</w:t>
        </w:r>
        <w:r w:rsidRPr="00214469">
          <w:rPr>
            <w:sz w:val="20"/>
            <w:szCs w:val="20"/>
          </w:rPr>
          <w:ptab w:relativeTo="margin" w:alignment="right" w:leader="none"/>
        </w:r>
        <w:r>
          <w:rPr>
            <w:sz w:val="20"/>
            <w:szCs w:val="20"/>
          </w:rPr>
          <w:t>187</w:t>
        </w:r>
      </w:p>
      <w:p w:rsidR="00214469" w:rsidRDefault="002C7C33" w:rsidP="0017099E">
        <w:pPr>
          <w:pStyle w:val="ac"/>
        </w:pP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9F" w:rsidRDefault="001A7E9F" w:rsidP="00894C90">
    <w:pPr>
      <w:pStyle w:val="ac"/>
      <w:jc w:val="center"/>
      <w:rPr>
        <w:sz w:val="20"/>
        <w:szCs w:val="20"/>
      </w:rPr>
    </w:pPr>
    <w:r>
      <w:rPr>
        <w:sz w:val="20"/>
        <w:szCs w:val="20"/>
      </w:rPr>
      <w:t>Современные наукоёмкие технологии. Региональное приложение. №1 (85) 2026</w:t>
    </w:r>
  </w:p>
  <w:p w:rsidR="001A7E9F" w:rsidRDefault="001A7E9F" w:rsidP="00894C90">
    <w:pPr>
      <w:pStyle w:val="ac"/>
      <w:jc w:val="center"/>
      <w:rPr>
        <w:rFonts w:eastAsia="Times New Roman"/>
        <w:lang w:eastAsia="ru-RU"/>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9F" w:rsidRDefault="00214469" w:rsidP="002E7BFE">
    <w:pPr>
      <w:pStyle w:val="ac"/>
      <w:tabs>
        <w:tab w:val="clear" w:pos="9355"/>
        <w:tab w:val="right" w:pos="9781"/>
      </w:tabs>
      <w:rPr>
        <w:sz w:val="20"/>
        <w:szCs w:val="20"/>
      </w:rPr>
    </w:pPr>
    <w:r>
      <w:rPr>
        <w:rFonts w:ascii="Times New Roman CYR" w:hAnsi="Times New Roman CYR" w:cs="Times New Roman CYR"/>
        <w:sz w:val="20"/>
        <w:szCs w:val="20"/>
      </w:rPr>
      <w:t>188</w:t>
    </w:r>
    <w:r w:rsidR="001A7E9F">
      <w:rPr>
        <w:rFonts w:ascii="Times New Roman CYR" w:hAnsi="Times New Roman CYR" w:cs="Times New Roman CYR"/>
        <w:sz w:val="20"/>
        <w:szCs w:val="20"/>
      </w:rPr>
      <w:tab/>
    </w:r>
    <w:r w:rsidR="001A7E9F">
      <w:rPr>
        <w:sz w:val="20"/>
        <w:szCs w:val="20"/>
      </w:rPr>
      <w:t>Современные наукоёмкие технологии. Региональное приложение. №1 (85) 2026</w:t>
    </w:r>
    <w:r w:rsidR="001A7E9F">
      <w:rPr>
        <w:sz w:val="20"/>
        <w:szCs w:val="20"/>
      </w:rPr>
      <w:tab/>
    </w:r>
  </w:p>
  <w:p w:rsidR="001A7E9F" w:rsidRPr="00D403B8" w:rsidRDefault="001A7E9F" w:rsidP="002E7BFE">
    <w:pPr>
      <w:pStyle w:val="ac"/>
      <w:tabs>
        <w:tab w:val="clear" w:pos="9355"/>
        <w:tab w:val="right" w:pos="9781"/>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724"/>
      <w:docPartObj>
        <w:docPartGallery w:val="Page Numbers (Bottom of Page)"/>
        <w:docPartUnique/>
      </w:docPartObj>
    </w:sdtPr>
    <w:sdtContent>
      <w:sdt>
        <w:sdtPr>
          <w:id w:val="2580087"/>
          <w:docPartObj>
            <w:docPartGallery w:val="Page Numbers (Bottom of Page)"/>
            <w:docPartUnique/>
          </w:docPartObj>
        </w:sdtPr>
        <w:sdtContent>
          <w:p w:rsidR="001A7E9F" w:rsidRPr="00C920D1" w:rsidRDefault="001A7E9F" w:rsidP="00B40FFE">
            <w:pPr>
              <w:pStyle w:val="ac"/>
              <w:tabs>
                <w:tab w:val="clear" w:pos="9355"/>
                <w:tab w:val="right" w:pos="9781"/>
              </w:tabs>
              <w:rPr>
                <w:rFonts w:ascii="Times New Roman CYR" w:hAnsi="Times New Roman CYR" w:cs="Times New Roman CYR"/>
                <w:sz w:val="20"/>
                <w:szCs w:val="20"/>
              </w:rPr>
            </w:pPr>
            <w:r>
              <w:ptab w:relativeTo="margin" w:alignment="center" w:leader="none"/>
            </w:r>
            <w:r w:rsidRPr="001475D4">
              <w:rPr>
                <w:sz w:val="20"/>
                <w:szCs w:val="20"/>
              </w:rPr>
              <w:t>Современные наукоёмкие техноло</w:t>
            </w:r>
            <w:r>
              <w:rPr>
                <w:sz w:val="20"/>
                <w:szCs w:val="20"/>
              </w:rPr>
              <w:t>гии. Региональное приложение. №3(79) 2024</w:t>
            </w:r>
            <w:r>
              <w:ptab w:relativeTo="margin" w:alignment="right" w:leader="none"/>
            </w:r>
            <w:r>
              <w:t>51</w:t>
            </w:r>
          </w:p>
          <w:p w:rsidR="001A7E9F" w:rsidRDefault="002C7C33" w:rsidP="00B40FFE">
            <w:pPr>
              <w:pStyle w:val="ac"/>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184" w:rsidRDefault="00913184">
      <w:r>
        <w:separator/>
      </w:r>
    </w:p>
  </w:footnote>
  <w:footnote w:type="continuationSeparator" w:id="0">
    <w:p w:rsidR="00913184" w:rsidRDefault="00913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9F" w:rsidRDefault="001A7E9F" w:rsidP="00EF1DA9">
    <w:pPr>
      <w:jc w:val="center"/>
      <w:rPr>
        <w:b/>
      </w:rPr>
    </w:pPr>
    <w:r w:rsidRPr="003D27CD">
      <w:rPr>
        <w:b/>
      </w:rPr>
      <w:t>Инженерно- технические науки – машиностроение и технологии</w:t>
    </w:r>
  </w:p>
  <w:p w:rsidR="001A7E9F" w:rsidRPr="00EF1DA9" w:rsidRDefault="001A7E9F" w:rsidP="00EA6AD0">
    <w:pPr>
      <w:pStyle w:val="aa"/>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9F" w:rsidRDefault="001A7E9F" w:rsidP="00E67ED4">
    <w:pPr>
      <w:jc w:val="center"/>
      <w:rPr>
        <w:b/>
      </w:rPr>
    </w:pPr>
    <w:r w:rsidRPr="003D27CD">
      <w:rPr>
        <w:b/>
      </w:rPr>
      <w:t>Инженерно-технические науки – машиностроение и технологии</w:t>
    </w:r>
  </w:p>
  <w:p w:rsidR="001A7E9F" w:rsidRDefault="001A7E9F">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9F" w:rsidRDefault="001A7E9F" w:rsidP="00E31B77">
    <w:pPr>
      <w:jc w:val="center"/>
      <w:rPr>
        <w:b/>
      </w:rPr>
    </w:pPr>
    <w:r w:rsidRPr="003D27CD">
      <w:rPr>
        <w:b/>
      </w:rPr>
      <w:t>Инженерно- технические науки – машиностроение и технологии</w:t>
    </w:r>
  </w:p>
  <w:p w:rsidR="001A7E9F" w:rsidRDefault="001A7E9F" w:rsidP="00FE3F7B">
    <w:pPr>
      <w:pStyle w:val="aa"/>
      <w:rPr>
        <w:rFonts w:ascii="Times New Roman CYR" w:hAnsi="Times New Roman CYR" w:cs="Times New Roman CY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2B8"/>
    <w:multiLevelType w:val="hybridMultilevel"/>
    <w:tmpl w:val="9E5A5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EC4DBA"/>
    <w:multiLevelType w:val="hybridMultilevel"/>
    <w:tmpl w:val="429E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C49DF"/>
    <w:multiLevelType w:val="hybridMultilevel"/>
    <w:tmpl w:val="8B20A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23B5CFD"/>
    <w:multiLevelType w:val="multilevel"/>
    <w:tmpl w:val="3B5EE8CA"/>
    <w:lvl w:ilvl="0">
      <w:start w:val="1"/>
      <w:numFmt w:val="decimal"/>
      <w:pStyle w:val="1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5AA41B90"/>
    <w:multiLevelType w:val="multilevel"/>
    <w:tmpl w:val="0EAC2EC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nsid w:val="5D607873"/>
    <w:multiLevelType w:val="multilevel"/>
    <w:tmpl w:val="51384580"/>
    <w:lvl w:ilvl="0">
      <w:start w:val="1"/>
      <w:numFmt w:val="decimal"/>
      <w:lvlText w:val="%1."/>
      <w:lvlJc w:val="left"/>
      <w:pPr>
        <w:tabs>
          <w:tab w:val="num" w:pos="0"/>
        </w:tabs>
        <w:ind w:left="1069" w:hanging="360"/>
      </w:pPr>
      <w:rPr>
        <w:rFonts w:ascii="Times New Roman" w:hAnsi="Times New Roman"/>
        <w:sz w:val="18"/>
        <w:szCs w:val="1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62ED6366"/>
    <w:multiLevelType w:val="multilevel"/>
    <w:tmpl w:val="F41A0ABE"/>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48049E3"/>
    <w:multiLevelType w:val="multilevel"/>
    <w:tmpl w:val="A864943E"/>
    <w:lvl w:ilvl="0">
      <w:start w:val="1"/>
      <w:numFmt w:val="decimal"/>
      <w:lvlText w:val="%1."/>
      <w:lvlJc w:val="left"/>
      <w:pPr>
        <w:tabs>
          <w:tab w:val="num" w:pos="0"/>
        </w:tabs>
        <w:ind w:left="1069" w:hanging="360"/>
      </w:pPr>
      <w:rPr>
        <w:rFonts w:ascii="Times New Roman" w:hAnsi="Times New Roman"/>
        <w:sz w:val="18"/>
        <w:szCs w:val="1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nsid w:val="7A8C1759"/>
    <w:multiLevelType w:val="singleLevel"/>
    <w:tmpl w:val="A5064636"/>
    <w:lvl w:ilvl="0">
      <w:start w:val="1"/>
      <w:numFmt w:val="decimal"/>
      <w:pStyle w:val="9-1"/>
      <w:lvlText w:val="%1."/>
      <w:lvlJc w:val="left"/>
      <w:pPr>
        <w:tabs>
          <w:tab w:val="num" w:pos="360"/>
        </w:tabs>
        <w:ind w:left="360" w:hanging="360"/>
      </w:pPr>
      <w:rPr>
        <w:b w:val="0"/>
      </w:rPr>
    </w:lvl>
  </w:abstractNum>
  <w:num w:numId="1">
    <w:abstractNumId w:val="8"/>
  </w:num>
  <w:num w:numId="2">
    <w:abstractNumId w:val="3"/>
  </w:num>
  <w:num w:numId="3">
    <w:abstractNumId w:val="6"/>
  </w:num>
  <w:num w:numId="4">
    <w:abstractNumId w:val="2"/>
  </w:num>
  <w:num w:numId="5">
    <w:abstractNumId w:val="8"/>
    <w:lvlOverride w:ilvl="0">
      <w:startOverride w:val="1"/>
    </w:lvlOverride>
  </w:num>
  <w:num w:numId="6">
    <w:abstractNumId w:val="1"/>
  </w:num>
  <w:num w:numId="7">
    <w:abstractNumId w:val="0"/>
  </w:num>
  <w:num w:numId="8">
    <w:abstractNumId w:val="8"/>
    <w:lvlOverride w:ilvl="0">
      <w:startOverride w:val="1"/>
    </w:lvlOverride>
  </w:num>
  <w:num w:numId="9">
    <w:abstractNumId w:val="4"/>
  </w:num>
  <w:num w:numId="10">
    <w:abstractNumId w:val="5"/>
  </w:num>
  <w:num w:numId="11">
    <w:abstractNumId w:val="7"/>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76"/>
  <w:autoHyphenation/>
  <w:hyphenationZone w:val="357"/>
  <w:evenAndOddHeaders/>
  <w:characterSpacingControl w:val="doNotCompress"/>
  <w:hdrShapeDefaults>
    <o:shapedefaults v:ext="edit" spidmax="139266"/>
  </w:hdrShapeDefaults>
  <w:footnotePr>
    <w:footnote w:id="-1"/>
    <w:footnote w:id="0"/>
  </w:footnotePr>
  <w:endnotePr>
    <w:endnote w:id="-1"/>
    <w:endnote w:id="0"/>
  </w:endnotePr>
  <w:compat/>
  <w:rsids>
    <w:rsidRoot w:val="00A54A09"/>
    <w:rsid w:val="00000067"/>
    <w:rsid w:val="000001E5"/>
    <w:rsid w:val="00001C14"/>
    <w:rsid w:val="00003030"/>
    <w:rsid w:val="0000337D"/>
    <w:rsid w:val="00004945"/>
    <w:rsid w:val="00010356"/>
    <w:rsid w:val="0001230A"/>
    <w:rsid w:val="000131D4"/>
    <w:rsid w:val="000153F3"/>
    <w:rsid w:val="0001563F"/>
    <w:rsid w:val="00016639"/>
    <w:rsid w:val="0001669D"/>
    <w:rsid w:val="00017B7D"/>
    <w:rsid w:val="000228A4"/>
    <w:rsid w:val="000230E3"/>
    <w:rsid w:val="00023AED"/>
    <w:rsid w:val="000240E1"/>
    <w:rsid w:val="00025DD0"/>
    <w:rsid w:val="00025ECB"/>
    <w:rsid w:val="00031D8F"/>
    <w:rsid w:val="000348AC"/>
    <w:rsid w:val="000427E1"/>
    <w:rsid w:val="00043CBF"/>
    <w:rsid w:val="00044452"/>
    <w:rsid w:val="00046C50"/>
    <w:rsid w:val="00047170"/>
    <w:rsid w:val="00050202"/>
    <w:rsid w:val="00050F1D"/>
    <w:rsid w:val="00053D20"/>
    <w:rsid w:val="000547E0"/>
    <w:rsid w:val="00054A31"/>
    <w:rsid w:val="000608AF"/>
    <w:rsid w:val="00063C67"/>
    <w:rsid w:val="0006659D"/>
    <w:rsid w:val="000668DF"/>
    <w:rsid w:val="00071AA5"/>
    <w:rsid w:val="0007285E"/>
    <w:rsid w:val="00083B2B"/>
    <w:rsid w:val="0008467F"/>
    <w:rsid w:val="00084905"/>
    <w:rsid w:val="00085CBF"/>
    <w:rsid w:val="00090274"/>
    <w:rsid w:val="000912F0"/>
    <w:rsid w:val="0009561E"/>
    <w:rsid w:val="00097E84"/>
    <w:rsid w:val="000A0255"/>
    <w:rsid w:val="000A2490"/>
    <w:rsid w:val="000A331E"/>
    <w:rsid w:val="000A5C7C"/>
    <w:rsid w:val="000A5EDE"/>
    <w:rsid w:val="000A791E"/>
    <w:rsid w:val="000B1EB7"/>
    <w:rsid w:val="000B303B"/>
    <w:rsid w:val="000B3B81"/>
    <w:rsid w:val="000B3BBE"/>
    <w:rsid w:val="000B5D0A"/>
    <w:rsid w:val="000B7AF3"/>
    <w:rsid w:val="000C08CA"/>
    <w:rsid w:val="000C0C22"/>
    <w:rsid w:val="000C24BA"/>
    <w:rsid w:val="000C3920"/>
    <w:rsid w:val="000C6CFD"/>
    <w:rsid w:val="000D1AA3"/>
    <w:rsid w:val="000D3C21"/>
    <w:rsid w:val="000D4075"/>
    <w:rsid w:val="000E2FCB"/>
    <w:rsid w:val="000F1671"/>
    <w:rsid w:val="000F1D0E"/>
    <w:rsid w:val="000F398A"/>
    <w:rsid w:val="000F5E8C"/>
    <w:rsid w:val="001006D6"/>
    <w:rsid w:val="00101622"/>
    <w:rsid w:val="001019FC"/>
    <w:rsid w:val="00101C13"/>
    <w:rsid w:val="00101C39"/>
    <w:rsid w:val="00102EA7"/>
    <w:rsid w:val="00104B71"/>
    <w:rsid w:val="00104CCA"/>
    <w:rsid w:val="001054C7"/>
    <w:rsid w:val="00105B36"/>
    <w:rsid w:val="00105D87"/>
    <w:rsid w:val="00111477"/>
    <w:rsid w:val="001121D2"/>
    <w:rsid w:val="00113B3E"/>
    <w:rsid w:val="00113B9F"/>
    <w:rsid w:val="00114A49"/>
    <w:rsid w:val="0011751A"/>
    <w:rsid w:val="00121B87"/>
    <w:rsid w:val="00123590"/>
    <w:rsid w:val="00125694"/>
    <w:rsid w:val="00125CAD"/>
    <w:rsid w:val="00126DB4"/>
    <w:rsid w:val="001272CA"/>
    <w:rsid w:val="00134B1A"/>
    <w:rsid w:val="001426EA"/>
    <w:rsid w:val="00144AE0"/>
    <w:rsid w:val="00147542"/>
    <w:rsid w:val="00152038"/>
    <w:rsid w:val="00152D56"/>
    <w:rsid w:val="00153E17"/>
    <w:rsid w:val="00154448"/>
    <w:rsid w:val="00154600"/>
    <w:rsid w:val="00160320"/>
    <w:rsid w:val="00163887"/>
    <w:rsid w:val="00165877"/>
    <w:rsid w:val="0017099E"/>
    <w:rsid w:val="001755D0"/>
    <w:rsid w:val="00180D3A"/>
    <w:rsid w:val="00182644"/>
    <w:rsid w:val="001827A9"/>
    <w:rsid w:val="00183B81"/>
    <w:rsid w:val="00183B92"/>
    <w:rsid w:val="00185938"/>
    <w:rsid w:val="00186325"/>
    <w:rsid w:val="00194776"/>
    <w:rsid w:val="00197974"/>
    <w:rsid w:val="001A0DF4"/>
    <w:rsid w:val="001A2C9D"/>
    <w:rsid w:val="001A3536"/>
    <w:rsid w:val="001A6984"/>
    <w:rsid w:val="001A7E4D"/>
    <w:rsid w:val="001A7E9F"/>
    <w:rsid w:val="001B0CFA"/>
    <w:rsid w:val="001B5FA8"/>
    <w:rsid w:val="001B7B98"/>
    <w:rsid w:val="001C0AD7"/>
    <w:rsid w:val="001C1821"/>
    <w:rsid w:val="001C49C2"/>
    <w:rsid w:val="001C4DB4"/>
    <w:rsid w:val="001C7881"/>
    <w:rsid w:val="001D410B"/>
    <w:rsid w:val="001D5D8E"/>
    <w:rsid w:val="001E6828"/>
    <w:rsid w:val="001E6CCB"/>
    <w:rsid w:val="001F2006"/>
    <w:rsid w:val="001F4339"/>
    <w:rsid w:val="001F4871"/>
    <w:rsid w:val="001F55DC"/>
    <w:rsid w:val="00206756"/>
    <w:rsid w:val="00211AE1"/>
    <w:rsid w:val="00214469"/>
    <w:rsid w:val="002150C8"/>
    <w:rsid w:val="00217187"/>
    <w:rsid w:val="002178F3"/>
    <w:rsid w:val="00217DD8"/>
    <w:rsid w:val="00217FC2"/>
    <w:rsid w:val="00220DAE"/>
    <w:rsid w:val="00220F30"/>
    <w:rsid w:val="00222E6C"/>
    <w:rsid w:val="00224282"/>
    <w:rsid w:val="00225517"/>
    <w:rsid w:val="00225A27"/>
    <w:rsid w:val="0022725B"/>
    <w:rsid w:val="00230A00"/>
    <w:rsid w:val="00232B46"/>
    <w:rsid w:val="00237D7E"/>
    <w:rsid w:val="00246012"/>
    <w:rsid w:val="00251393"/>
    <w:rsid w:val="002661FD"/>
    <w:rsid w:val="002664E4"/>
    <w:rsid w:val="002701D4"/>
    <w:rsid w:val="00280ED8"/>
    <w:rsid w:val="00284C20"/>
    <w:rsid w:val="00285A2B"/>
    <w:rsid w:val="00286B1A"/>
    <w:rsid w:val="00290E54"/>
    <w:rsid w:val="00293F40"/>
    <w:rsid w:val="002A1442"/>
    <w:rsid w:val="002A571E"/>
    <w:rsid w:val="002A7FFE"/>
    <w:rsid w:val="002B0DDF"/>
    <w:rsid w:val="002B16C2"/>
    <w:rsid w:val="002B363F"/>
    <w:rsid w:val="002B3DEE"/>
    <w:rsid w:val="002B5A45"/>
    <w:rsid w:val="002C28A7"/>
    <w:rsid w:val="002C3822"/>
    <w:rsid w:val="002C4517"/>
    <w:rsid w:val="002C5387"/>
    <w:rsid w:val="002C5716"/>
    <w:rsid w:val="002C762D"/>
    <w:rsid w:val="002C7C33"/>
    <w:rsid w:val="002D0A56"/>
    <w:rsid w:val="002D224F"/>
    <w:rsid w:val="002D2489"/>
    <w:rsid w:val="002D46A7"/>
    <w:rsid w:val="002D5394"/>
    <w:rsid w:val="002D7E65"/>
    <w:rsid w:val="002E0412"/>
    <w:rsid w:val="002E33B5"/>
    <w:rsid w:val="002E4BA4"/>
    <w:rsid w:val="002E5EF8"/>
    <w:rsid w:val="002E695A"/>
    <w:rsid w:val="002E7BFE"/>
    <w:rsid w:val="002F2655"/>
    <w:rsid w:val="002F2B4C"/>
    <w:rsid w:val="002F4DEA"/>
    <w:rsid w:val="002F73F0"/>
    <w:rsid w:val="00301563"/>
    <w:rsid w:val="0030338A"/>
    <w:rsid w:val="00303644"/>
    <w:rsid w:val="003038AF"/>
    <w:rsid w:val="00304747"/>
    <w:rsid w:val="00305D4D"/>
    <w:rsid w:val="003068A5"/>
    <w:rsid w:val="003125F9"/>
    <w:rsid w:val="0031348B"/>
    <w:rsid w:val="00313CCB"/>
    <w:rsid w:val="00316D78"/>
    <w:rsid w:val="003201FE"/>
    <w:rsid w:val="00321B37"/>
    <w:rsid w:val="003240D3"/>
    <w:rsid w:val="003344AD"/>
    <w:rsid w:val="0033499D"/>
    <w:rsid w:val="00336322"/>
    <w:rsid w:val="003367A9"/>
    <w:rsid w:val="003379A3"/>
    <w:rsid w:val="00337A0F"/>
    <w:rsid w:val="0034108F"/>
    <w:rsid w:val="003418EF"/>
    <w:rsid w:val="003427BB"/>
    <w:rsid w:val="00345DEB"/>
    <w:rsid w:val="00350FF4"/>
    <w:rsid w:val="003510E5"/>
    <w:rsid w:val="00351C10"/>
    <w:rsid w:val="00355640"/>
    <w:rsid w:val="00360CB2"/>
    <w:rsid w:val="00362E37"/>
    <w:rsid w:val="0036334D"/>
    <w:rsid w:val="003645BB"/>
    <w:rsid w:val="003768F9"/>
    <w:rsid w:val="00376E2F"/>
    <w:rsid w:val="003818EF"/>
    <w:rsid w:val="003851BC"/>
    <w:rsid w:val="0038586D"/>
    <w:rsid w:val="003907A4"/>
    <w:rsid w:val="00395BD7"/>
    <w:rsid w:val="003A1E66"/>
    <w:rsid w:val="003B0B4A"/>
    <w:rsid w:val="003B1B3E"/>
    <w:rsid w:val="003B33DA"/>
    <w:rsid w:val="003B34F1"/>
    <w:rsid w:val="003B6D8E"/>
    <w:rsid w:val="003B73DB"/>
    <w:rsid w:val="003C0447"/>
    <w:rsid w:val="003C1C4C"/>
    <w:rsid w:val="003C6B1D"/>
    <w:rsid w:val="003D605D"/>
    <w:rsid w:val="003E149E"/>
    <w:rsid w:val="003E76D5"/>
    <w:rsid w:val="003F3618"/>
    <w:rsid w:val="003F56D3"/>
    <w:rsid w:val="003F6E13"/>
    <w:rsid w:val="003F7CB4"/>
    <w:rsid w:val="003F7DDB"/>
    <w:rsid w:val="00400B94"/>
    <w:rsid w:val="004069CB"/>
    <w:rsid w:val="00406B8B"/>
    <w:rsid w:val="0041209B"/>
    <w:rsid w:val="004156F6"/>
    <w:rsid w:val="004160E1"/>
    <w:rsid w:val="0042275B"/>
    <w:rsid w:val="00425F14"/>
    <w:rsid w:val="00426B9C"/>
    <w:rsid w:val="00431607"/>
    <w:rsid w:val="00432A15"/>
    <w:rsid w:val="00437E65"/>
    <w:rsid w:val="00440E62"/>
    <w:rsid w:val="004445D0"/>
    <w:rsid w:val="004449ED"/>
    <w:rsid w:val="00450BAA"/>
    <w:rsid w:val="00450D40"/>
    <w:rsid w:val="00451DC3"/>
    <w:rsid w:val="004526AD"/>
    <w:rsid w:val="00456734"/>
    <w:rsid w:val="004577B7"/>
    <w:rsid w:val="00460D9F"/>
    <w:rsid w:val="0046244C"/>
    <w:rsid w:val="0046292E"/>
    <w:rsid w:val="004637B4"/>
    <w:rsid w:val="0046655F"/>
    <w:rsid w:val="00466C07"/>
    <w:rsid w:val="00470F4F"/>
    <w:rsid w:val="00471168"/>
    <w:rsid w:val="00472BAF"/>
    <w:rsid w:val="004744F3"/>
    <w:rsid w:val="00474818"/>
    <w:rsid w:val="004763B6"/>
    <w:rsid w:val="00477F5A"/>
    <w:rsid w:val="00480C1E"/>
    <w:rsid w:val="004837A7"/>
    <w:rsid w:val="00483FB6"/>
    <w:rsid w:val="00484FAD"/>
    <w:rsid w:val="004862BD"/>
    <w:rsid w:val="00486CE6"/>
    <w:rsid w:val="00492987"/>
    <w:rsid w:val="00494F90"/>
    <w:rsid w:val="0049775B"/>
    <w:rsid w:val="0049794E"/>
    <w:rsid w:val="004A16A5"/>
    <w:rsid w:val="004A4A15"/>
    <w:rsid w:val="004A4B19"/>
    <w:rsid w:val="004A50AF"/>
    <w:rsid w:val="004A6893"/>
    <w:rsid w:val="004A6B07"/>
    <w:rsid w:val="004A7400"/>
    <w:rsid w:val="004B4E63"/>
    <w:rsid w:val="004B5F34"/>
    <w:rsid w:val="004B6551"/>
    <w:rsid w:val="004B6E82"/>
    <w:rsid w:val="004B7BA6"/>
    <w:rsid w:val="004C0F79"/>
    <w:rsid w:val="004C2405"/>
    <w:rsid w:val="004C3182"/>
    <w:rsid w:val="004C568E"/>
    <w:rsid w:val="004C5A74"/>
    <w:rsid w:val="004D0DA0"/>
    <w:rsid w:val="004D1221"/>
    <w:rsid w:val="004D2560"/>
    <w:rsid w:val="004D29AB"/>
    <w:rsid w:val="004D2B20"/>
    <w:rsid w:val="004D5B34"/>
    <w:rsid w:val="004D7AB4"/>
    <w:rsid w:val="004E3DC4"/>
    <w:rsid w:val="004E607A"/>
    <w:rsid w:val="004E7306"/>
    <w:rsid w:val="004E7854"/>
    <w:rsid w:val="004F372E"/>
    <w:rsid w:val="004F4AFF"/>
    <w:rsid w:val="004F5C8D"/>
    <w:rsid w:val="0050348F"/>
    <w:rsid w:val="005049F7"/>
    <w:rsid w:val="00506738"/>
    <w:rsid w:val="00511A5C"/>
    <w:rsid w:val="00511EA9"/>
    <w:rsid w:val="0051328B"/>
    <w:rsid w:val="00514D60"/>
    <w:rsid w:val="005159D3"/>
    <w:rsid w:val="005216BA"/>
    <w:rsid w:val="0052323A"/>
    <w:rsid w:val="005254BE"/>
    <w:rsid w:val="00530B12"/>
    <w:rsid w:val="00531C76"/>
    <w:rsid w:val="00531DDE"/>
    <w:rsid w:val="00532BCE"/>
    <w:rsid w:val="0053445F"/>
    <w:rsid w:val="00534546"/>
    <w:rsid w:val="0053555D"/>
    <w:rsid w:val="0053687D"/>
    <w:rsid w:val="00541BA6"/>
    <w:rsid w:val="0054297B"/>
    <w:rsid w:val="00543396"/>
    <w:rsid w:val="0054681B"/>
    <w:rsid w:val="00551617"/>
    <w:rsid w:val="0055550D"/>
    <w:rsid w:val="00557648"/>
    <w:rsid w:val="005637F8"/>
    <w:rsid w:val="00564B8B"/>
    <w:rsid w:val="00564C80"/>
    <w:rsid w:val="00574710"/>
    <w:rsid w:val="00575964"/>
    <w:rsid w:val="0058064A"/>
    <w:rsid w:val="00580CF0"/>
    <w:rsid w:val="00581358"/>
    <w:rsid w:val="00581D9C"/>
    <w:rsid w:val="00582491"/>
    <w:rsid w:val="00586A51"/>
    <w:rsid w:val="00587C79"/>
    <w:rsid w:val="0059010D"/>
    <w:rsid w:val="00592823"/>
    <w:rsid w:val="00595136"/>
    <w:rsid w:val="0059717F"/>
    <w:rsid w:val="005A2066"/>
    <w:rsid w:val="005A2892"/>
    <w:rsid w:val="005A61B2"/>
    <w:rsid w:val="005A6742"/>
    <w:rsid w:val="005B6527"/>
    <w:rsid w:val="005C646D"/>
    <w:rsid w:val="005C75DC"/>
    <w:rsid w:val="005D2516"/>
    <w:rsid w:val="005D2B55"/>
    <w:rsid w:val="005D3E44"/>
    <w:rsid w:val="005D7655"/>
    <w:rsid w:val="005D7C48"/>
    <w:rsid w:val="005E01DC"/>
    <w:rsid w:val="005E4118"/>
    <w:rsid w:val="005E520F"/>
    <w:rsid w:val="005E57E1"/>
    <w:rsid w:val="005E706C"/>
    <w:rsid w:val="005E7396"/>
    <w:rsid w:val="005F0A65"/>
    <w:rsid w:val="005F20F9"/>
    <w:rsid w:val="005F2AA7"/>
    <w:rsid w:val="005F5CD2"/>
    <w:rsid w:val="005F5F02"/>
    <w:rsid w:val="005F731C"/>
    <w:rsid w:val="005F7394"/>
    <w:rsid w:val="005F76D3"/>
    <w:rsid w:val="00604934"/>
    <w:rsid w:val="00614772"/>
    <w:rsid w:val="0061698F"/>
    <w:rsid w:val="00620CC4"/>
    <w:rsid w:val="006263DE"/>
    <w:rsid w:val="00627B4E"/>
    <w:rsid w:val="00632662"/>
    <w:rsid w:val="00633730"/>
    <w:rsid w:val="0063424C"/>
    <w:rsid w:val="00636AA6"/>
    <w:rsid w:val="006377F9"/>
    <w:rsid w:val="0064694F"/>
    <w:rsid w:val="00653F78"/>
    <w:rsid w:val="006632A9"/>
    <w:rsid w:val="006638EC"/>
    <w:rsid w:val="00666314"/>
    <w:rsid w:val="00666B74"/>
    <w:rsid w:val="0067010A"/>
    <w:rsid w:val="00672573"/>
    <w:rsid w:val="00673078"/>
    <w:rsid w:val="00674B99"/>
    <w:rsid w:val="0067616A"/>
    <w:rsid w:val="00676BAF"/>
    <w:rsid w:val="00676F57"/>
    <w:rsid w:val="00681ED4"/>
    <w:rsid w:val="00687D34"/>
    <w:rsid w:val="00697E7F"/>
    <w:rsid w:val="00697EB7"/>
    <w:rsid w:val="006A0016"/>
    <w:rsid w:val="006A052F"/>
    <w:rsid w:val="006A5424"/>
    <w:rsid w:val="006A5F3E"/>
    <w:rsid w:val="006A6C25"/>
    <w:rsid w:val="006A7070"/>
    <w:rsid w:val="006B277A"/>
    <w:rsid w:val="006B6233"/>
    <w:rsid w:val="006C187D"/>
    <w:rsid w:val="006C335A"/>
    <w:rsid w:val="006C39BB"/>
    <w:rsid w:val="006C4C3E"/>
    <w:rsid w:val="006C645B"/>
    <w:rsid w:val="006D08A9"/>
    <w:rsid w:val="006D3543"/>
    <w:rsid w:val="006E17C4"/>
    <w:rsid w:val="006E1E8B"/>
    <w:rsid w:val="006E5570"/>
    <w:rsid w:val="006F12BC"/>
    <w:rsid w:val="006F2AD4"/>
    <w:rsid w:val="006F3A2D"/>
    <w:rsid w:val="006F5659"/>
    <w:rsid w:val="006F7E5A"/>
    <w:rsid w:val="00701A76"/>
    <w:rsid w:val="00702C64"/>
    <w:rsid w:val="00704A02"/>
    <w:rsid w:val="00705208"/>
    <w:rsid w:val="00707499"/>
    <w:rsid w:val="0071125F"/>
    <w:rsid w:val="0071178C"/>
    <w:rsid w:val="00713845"/>
    <w:rsid w:val="00717724"/>
    <w:rsid w:val="007210B4"/>
    <w:rsid w:val="007215FD"/>
    <w:rsid w:val="007246D7"/>
    <w:rsid w:val="00725BA6"/>
    <w:rsid w:val="00727BEB"/>
    <w:rsid w:val="00734748"/>
    <w:rsid w:val="00735C3F"/>
    <w:rsid w:val="0074403B"/>
    <w:rsid w:val="007502C7"/>
    <w:rsid w:val="00752D36"/>
    <w:rsid w:val="007531D7"/>
    <w:rsid w:val="00755C78"/>
    <w:rsid w:val="00756916"/>
    <w:rsid w:val="0076159B"/>
    <w:rsid w:val="007708D4"/>
    <w:rsid w:val="007715A6"/>
    <w:rsid w:val="0077260A"/>
    <w:rsid w:val="00773AF7"/>
    <w:rsid w:val="00776BB4"/>
    <w:rsid w:val="00777D4C"/>
    <w:rsid w:val="00782FC0"/>
    <w:rsid w:val="00783279"/>
    <w:rsid w:val="00784633"/>
    <w:rsid w:val="00794969"/>
    <w:rsid w:val="00794EF3"/>
    <w:rsid w:val="00796E70"/>
    <w:rsid w:val="00796F76"/>
    <w:rsid w:val="007A00C1"/>
    <w:rsid w:val="007A4AB2"/>
    <w:rsid w:val="007A7A79"/>
    <w:rsid w:val="007A7D94"/>
    <w:rsid w:val="007B02CF"/>
    <w:rsid w:val="007B0516"/>
    <w:rsid w:val="007B08DA"/>
    <w:rsid w:val="007B08FA"/>
    <w:rsid w:val="007B2D95"/>
    <w:rsid w:val="007B3072"/>
    <w:rsid w:val="007C000D"/>
    <w:rsid w:val="007C02BA"/>
    <w:rsid w:val="007C26B8"/>
    <w:rsid w:val="007C30F3"/>
    <w:rsid w:val="007C70CA"/>
    <w:rsid w:val="007D0D53"/>
    <w:rsid w:val="007D1D5E"/>
    <w:rsid w:val="007D2818"/>
    <w:rsid w:val="007D42D2"/>
    <w:rsid w:val="007D5FA9"/>
    <w:rsid w:val="007D74B2"/>
    <w:rsid w:val="007E2CA7"/>
    <w:rsid w:val="007E3768"/>
    <w:rsid w:val="007F09F9"/>
    <w:rsid w:val="007F2285"/>
    <w:rsid w:val="007F5115"/>
    <w:rsid w:val="007F6AF6"/>
    <w:rsid w:val="007F7C8D"/>
    <w:rsid w:val="0080124B"/>
    <w:rsid w:val="00802F19"/>
    <w:rsid w:val="00803C92"/>
    <w:rsid w:val="00805488"/>
    <w:rsid w:val="00806F0C"/>
    <w:rsid w:val="00807CC6"/>
    <w:rsid w:val="00807CFF"/>
    <w:rsid w:val="00810832"/>
    <w:rsid w:val="00821042"/>
    <w:rsid w:val="00821DB2"/>
    <w:rsid w:val="008358F3"/>
    <w:rsid w:val="00836052"/>
    <w:rsid w:val="00837BD0"/>
    <w:rsid w:val="00840A09"/>
    <w:rsid w:val="00840A6A"/>
    <w:rsid w:val="00840F63"/>
    <w:rsid w:val="00845841"/>
    <w:rsid w:val="00846B96"/>
    <w:rsid w:val="008471BC"/>
    <w:rsid w:val="00850284"/>
    <w:rsid w:val="00850F40"/>
    <w:rsid w:val="00853877"/>
    <w:rsid w:val="0085618A"/>
    <w:rsid w:val="00861F2A"/>
    <w:rsid w:val="00865C63"/>
    <w:rsid w:val="00866612"/>
    <w:rsid w:val="008679DF"/>
    <w:rsid w:val="00871BEB"/>
    <w:rsid w:val="008765FD"/>
    <w:rsid w:val="008814B2"/>
    <w:rsid w:val="008816AA"/>
    <w:rsid w:val="00881AB6"/>
    <w:rsid w:val="00890C3A"/>
    <w:rsid w:val="0089388C"/>
    <w:rsid w:val="008940B9"/>
    <w:rsid w:val="00894C90"/>
    <w:rsid w:val="008A0A3B"/>
    <w:rsid w:val="008A57E3"/>
    <w:rsid w:val="008B0CF1"/>
    <w:rsid w:val="008B43E4"/>
    <w:rsid w:val="008B56EA"/>
    <w:rsid w:val="008B587E"/>
    <w:rsid w:val="008C02D1"/>
    <w:rsid w:val="008C151F"/>
    <w:rsid w:val="008C1C1B"/>
    <w:rsid w:val="008C45B1"/>
    <w:rsid w:val="008C5E5A"/>
    <w:rsid w:val="008C75D9"/>
    <w:rsid w:val="008D1224"/>
    <w:rsid w:val="008D205F"/>
    <w:rsid w:val="008D6676"/>
    <w:rsid w:val="008E01B6"/>
    <w:rsid w:val="008E2816"/>
    <w:rsid w:val="008E2C55"/>
    <w:rsid w:val="008E38EF"/>
    <w:rsid w:val="008E4E3A"/>
    <w:rsid w:val="008E56BD"/>
    <w:rsid w:val="008E7594"/>
    <w:rsid w:val="008F2CA4"/>
    <w:rsid w:val="008F406D"/>
    <w:rsid w:val="008F437F"/>
    <w:rsid w:val="008F4B6D"/>
    <w:rsid w:val="008F52F3"/>
    <w:rsid w:val="00902395"/>
    <w:rsid w:val="00902A6B"/>
    <w:rsid w:val="00903E5C"/>
    <w:rsid w:val="009049BF"/>
    <w:rsid w:val="00905B3E"/>
    <w:rsid w:val="00911E27"/>
    <w:rsid w:val="00913184"/>
    <w:rsid w:val="0091499F"/>
    <w:rsid w:val="00915F79"/>
    <w:rsid w:val="00916ACA"/>
    <w:rsid w:val="00917941"/>
    <w:rsid w:val="00921176"/>
    <w:rsid w:val="009229DC"/>
    <w:rsid w:val="00930C54"/>
    <w:rsid w:val="00930F51"/>
    <w:rsid w:val="00931139"/>
    <w:rsid w:val="00931949"/>
    <w:rsid w:val="009329D0"/>
    <w:rsid w:val="00933629"/>
    <w:rsid w:val="00934967"/>
    <w:rsid w:val="00935435"/>
    <w:rsid w:val="00935E35"/>
    <w:rsid w:val="00937022"/>
    <w:rsid w:val="00950370"/>
    <w:rsid w:val="009510F4"/>
    <w:rsid w:val="00956CE3"/>
    <w:rsid w:val="009709CE"/>
    <w:rsid w:val="00971FF1"/>
    <w:rsid w:val="00973003"/>
    <w:rsid w:val="009748E6"/>
    <w:rsid w:val="00976A09"/>
    <w:rsid w:val="00977D7F"/>
    <w:rsid w:val="009808D2"/>
    <w:rsid w:val="0098091E"/>
    <w:rsid w:val="00987AD9"/>
    <w:rsid w:val="00995CCA"/>
    <w:rsid w:val="009A1866"/>
    <w:rsid w:val="009A2152"/>
    <w:rsid w:val="009A4A48"/>
    <w:rsid w:val="009A4F06"/>
    <w:rsid w:val="009B0444"/>
    <w:rsid w:val="009B3BD6"/>
    <w:rsid w:val="009B56B9"/>
    <w:rsid w:val="009C049B"/>
    <w:rsid w:val="009C108B"/>
    <w:rsid w:val="009C16F5"/>
    <w:rsid w:val="009C1B71"/>
    <w:rsid w:val="009C2787"/>
    <w:rsid w:val="009C4B1D"/>
    <w:rsid w:val="009D2584"/>
    <w:rsid w:val="009D2BE0"/>
    <w:rsid w:val="009D5429"/>
    <w:rsid w:val="009D7F37"/>
    <w:rsid w:val="009D7FD2"/>
    <w:rsid w:val="009E074D"/>
    <w:rsid w:val="009E2714"/>
    <w:rsid w:val="009E5A07"/>
    <w:rsid w:val="009E5C29"/>
    <w:rsid w:val="009E6003"/>
    <w:rsid w:val="009E77BF"/>
    <w:rsid w:val="009F0ED3"/>
    <w:rsid w:val="009F31EC"/>
    <w:rsid w:val="009F3E29"/>
    <w:rsid w:val="009F6B1A"/>
    <w:rsid w:val="009F6F86"/>
    <w:rsid w:val="00A07698"/>
    <w:rsid w:val="00A14015"/>
    <w:rsid w:val="00A226F2"/>
    <w:rsid w:val="00A27347"/>
    <w:rsid w:val="00A342FA"/>
    <w:rsid w:val="00A409A3"/>
    <w:rsid w:val="00A427BA"/>
    <w:rsid w:val="00A42F0E"/>
    <w:rsid w:val="00A444C5"/>
    <w:rsid w:val="00A45D64"/>
    <w:rsid w:val="00A46ED1"/>
    <w:rsid w:val="00A5051F"/>
    <w:rsid w:val="00A51545"/>
    <w:rsid w:val="00A529F4"/>
    <w:rsid w:val="00A531B1"/>
    <w:rsid w:val="00A53C90"/>
    <w:rsid w:val="00A54353"/>
    <w:rsid w:val="00A54A09"/>
    <w:rsid w:val="00A54EDD"/>
    <w:rsid w:val="00A57598"/>
    <w:rsid w:val="00A577C8"/>
    <w:rsid w:val="00A623E6"/>
    <w:rsid w:val="00A66C0D"/>
    <w:rsid w:val="00A8003F"/>
    <w:rsid w:val="00A9020E"/>
    <w:rsid w:val="00A905F5"/>
    <w:rsid w:val="00A9540F"/>
    <w:rsid w:val="00AA1BE5"/>
    <w:rsid w:val="00AA23DA"/>
    <w:rsid w:val="00AA794D"/>
    <w:rsid w:val="00AA7D68"/>
    <w:rsid w:val="00AB0470"/>
    <w:rsid w:val="00AB1B3F"/>
    <w:rsid w:val="00AB310A"/>
    <w:rsid w:val="00AB383C"/>
    <w:rsid w:val="00AB546C"/>
    <w:rsid w:val="00AB65E5"/>
    <w:rsid w:val="00AB67C7"/>
    <w:rsid w:val="00AC07B3"/>
    <w:rsid w:val="00AC12FF"/>
    <w:rsid w:val="00AC1AD4"/>
    <w:rsid w:val="00AC275B"/>
    <w:rsid w:val="00AC4EF4"/>
    <w:rsid w:val="00AC5E44"/>
    <w:rsid w:val="00AC6BC0"/>
    <w:rsid w:val="00AC7FE7"/>
    <w:rsid w:val="00AD0DAC"/>
    <w:rsid w:val="00AD22B6"/>
    <w:rsid w:val="00AD36B5"/>
    <w:rsid w:val="00AD54DD"/>
    <w:rsid w:val="00AD5FBB"/>
    <w:rsid w:val="00AD6443"/>
    <w:rsid w:val="00AE6099"/>
    <w:rsid w:val="00AE7453"/>
    <w:rsid w:val="00AF1FDC"/>
    <w:rsid w:val="00AF2B4A"/>
    <w:rsid w:val="00AF6833"/>
    <w:rsid w:val="00B021BC"/>
    <w:rsid w:val="00B035ED"/>
    <w:rsid w:val="00B05847"/>
    <w:rsid w:val="00B0642E"/>
    <w:rsid w:val="00B06A3D"/>
    <w:rsid w:val="00B06F99"/>
    <w:rsid w:val="00B15AAD"/>
    <w:rsid w:val="00B15C4E"/>
    <w:rsid w:val="00B21B09"/>
    <w:rsid w:val="00B22931"/>
    <w:rsid w:val="00B23D4C"/>
    <w:rsid w:val="00B25E14"/>
    <w:rsid w:val="00B32FD4"/>
    <w:rsid w:val="00B37FA2"/>
    <w:rsid w:val="00B40FFE"/>
    <w:rsid w:val="00B41706"/>
    <w:rsid w:val="00B42423"/>
    <w:rsid w:val="00B44656"/>
    <w:rsid w:val="00B44872"/>
    <w:rsid w:val="00B46672"/>
    <w:rsid w:val="00B468BE"/>
    <w:rsid w:val="00B51FA4"/>
    <w:rsid w:val="00B52B5E"/>
    <w:rsid w:val="00B56191"/>
    <w:rsid w:val="00B56E11"/>
    <w:rsid w:val="00B6100B"/>
    <w:rsid w:val="00B6210D"/>
    <w:rsid w:val="00B6494F"/>
    <w:rsid w:val="00B65561"/>
    <w:rsid w:val="00B70116"/>
    <w:rsid w:val="00B7064E"/>
    <w:rsid w:val="00B71781"/>
    <w:rsid w:val="00B71921"/>
    <w:rsid w:val="00B71C8A"/>
    <w:rsid w:val="00B73238"/>
    <w:rsid w:val="00B76ACD"/>
    <w:rsid w:val="00B77299"/>
    <w:rsid w:val="00B815FA"/>
    <w:rsid w:val="00B85D03"/>
    <w:rsid w:val="00B871FC"/>
    <w:rsid w:val="00B8744C"/>
    <w:rsid w:val="00B90B31"/>
    <w:rsid w:val="00B9159B"/>
    <w:rsid w:val="00B9457B"/>
    <w:rsid w:val="00B94935"/>
    <w:rsid w:val="00B961F1"/>
    <w:rsid w:val="00B9713A"/>
    <w:rsid w:val="00B97EC8"/>
    <w:rsid w:val="00BA02DA"/>
    <w:rsid w:val="00BA308A"/>
    <w:rsid w:val="00BA3ED5"/>
    <w:rsid w:val="00BA7AAA"/>
    <w:rsid w:val="00BB0278"/>
    <w:rsid w:val="00BB1984"/>
    <w:rsid w:val="00BB3621"/>
    <w:rsid w:val="00BB63B2"/>
    <w:rsid w:val="00BB7707"/>
    <w:rsid w:val="00BB7A9D"/>
    <w:rsid w:val="00BC16DC"/>
    <w:rsid w:val="00BC2734"/>
    <w:rsid w:val="00BC4A44"/>
    <w:rsid w:val="00BD024C"/>
    <w:rsid w:val="00BD0A7D"/>
    <w:rsid w:val="00BD6701"/>
    <w:rsid w:val="00BE45A8"/>
    <w:rsid w:val="00BF1233"/>
    <w:rsid w:val="00BF2C77"/>
    <w:rsid w:val="00BF2EAB"/>
    <w:rsid w:val="00BF2EB9"/>
    <w:rsid w:val="00BF3060"/>
    <w:rsid w:val="00BF4612"/>
    <w:rsid w:val="00BF59B6"/>
    <w:rsid w:val="00C00EBA"/>
    <w:rsid w:val="00C00F54"/>
    <w:rsid w:val="00C0151E"/>
    <w:rsid w:val="00C01BBA"/>
    <w:rsid w:val="00C03275"/>
    <w:rsid w:val="00C05583"/>
    <w:rsid w:val="00C05655"/>
    <w:rsid w:val="00C06F27"/>
    <w:rsid w:val="00C072CA"/>
    <w:rsid w:val="00C10D41"/>
    <w:rsid w:val="00C117E5"/>
    <w:rsid w:val="00C11B1F"/>
    <w:rsid w:val="00C125E0"/>
    <w:rsid w:val="00C14633"/>
    <w:rsid w:val="00C211C9"/>
    <w:rsid w:val="00C24FDB"/>
    <w:rsid w:val="00C25D8A"/>
    <w:rsid w:val="00C278C3"/>
    <w:rsid w:val="00C31F53"/>
    <w:rsid w:val="00C3279C"/>
    <w:rsid w:val="00C33319"/>
    <w:rsid w:val="00C348E5"/>
    <w:rsid w:val="00C35332"/>
    <w:rsid w:val="00C36972"/>
    <w:rsid w:val="00C41FF1"/>
    <w:rsid w:val="00C425E0"/>
    <w:rsid w:val="00C4283E"/>
    <w:rsid w:val="00C433DB"/>
    <w:rsid w:val="00C44045"/>
    <w:rsid w:val="00C45482"/>
    <w:rsid w:val="00C45653"/>
    <w:rsid w:val="00C47E00"/>
    <w:rsid w:val="00C506E0"/>
    <w:rsid w:val="00C54123"/>
    <w:rsid w:val="00C57744"/>
    <w:rsid w:val="00C65A69"/>
    <w:rsid w:val="00C701B0"/>
    <w:rsid w:val="00C7029D"/>
    <w:rsid w:val="00C71124"/>
    <w:rsid w:val="00C71B9D"/>
    <w:rsid w:val="00C73EB4"/>
    <w:rsid w:val="00C770AF"/>
    <w:rsid w:val="00C80B9C"/>
    <w:rsid w:val="00C908AE"/>
    <w:rsid w:val="00C92096"/>
    <w:rsid w:val="00C927B6"/>
    <w:rsid w:val="00C92F4C"/>
    <w:rsid w:val="00C93DA5"/>
    <w:rsid w:val="00C95AD7"/>
    <w:rsid w:val="00CA087F"/>
    <w:rsid w:val="00CA1E6E"/>
    <w:rsid w:val="00CA4825"/>
    <w:rsid w:val="00CA5427"/>
    <w:rsid w:val="00CA5D9C"/>
    <w:rsid w:val="00CA642D"/>
    <w:rsid w:val="00CA6CF0"/>
    <w:rsid w:val="00CB278C"/>
    <w:rsid w:val="00CB50EA"/>
    <w:rsid w:val="00CB75BE"/>
    <w:rsid w:val="00CC1B6F"/>
    <w:rsid w:val="00CC4D13"/>
    <w:rsid w:val="00CC55CD"/>
    <w:rsid w:val="00CC5C25"/>
    <w:rsid w:val="00CD0D4B"/>
    <w:rsid w:val="00CD4158"/>
    <w:rsid w:val="00CD4AA9"/>
    <w:rsid w:val="00CD780B"/>
    <w:rsid w:val="00CD7CA3"/>
    <w:rsid w:val="00CE533F"/>
    <w:rsid w:val="00CE70D7"/>
    <w:rsid w:val="00CE7FF8"/>
    <w:rsid w:val="00CF0822"/>
    <w:rsid w:val="00CF1314"/>
    <w:rsid w:val="00CF358C"/>
    <w:rsid w:val="00CF46F0"/>
    <w:rsid w:val="00CF4C35"/>
    <w:rsid w:val="00CF5ED1"/>
    <w:rsid w:val="00D0061D"/>
    <w:rsid w:val="00D016F3"/>
    <w:rsid w:val="00D06A54"/>
    <w:rsid w:val="00D0703D"/>
    <w:rsid w:val="00D10AC3"/>
    <w:rsid w:val="00D15027"/>
    <w:rsid w:val="00D312CD"/>
    <w:rsid w:val="00D31605"/>
    <w:rsid w:val="00D32B4E"/>
    <w:rsid w:val="00D338A0"/>
    <w:rsid w:val="00D352BD"/>
    <w:rsid w:val="00D403B8"/>
    <w:rsid w:val="00D43224"/>
    <w:rsid w:val="00D43451"/>
    <w:rsid w:val="00D439D0"/>
    <w:rsid w:val="00D44860"/>
    <w:rsid w:val="00D52624"/>
    <w:rsid w:val="00D55116"/>
    <w:rsid w:val="00D57464"/>
    <w:rsid w:val="00D605F3"/>
    <w:rsid w:val="00D60DFD"/>
    <w:rsid w:val="00D62942"/>
    <w:rsid w:val="00D66548"/>
    <w:rsid w:val="00D67407"/>
    <w:rsid w:val="00D741E9"/>
    <w:rsid w:val="00D742FC"/>
    <w:rsid w:val="00D83333"/>
    <w:rsid w:val="00D92BA1"/>
    <w:rsid w:val="00D9481B"/>
    <w:rsid w:val="00D97A7B"/>
    <w:rsid w:val="00D97E6A"/>
    <w:rsid w:val="00DA3DCB"/>
    <w:rsid w:val="00DA3EC1"/>
    <w:rsid w:val="00DB307C"/>
    <w:rsid w:val="00DB4026"/>
    <w:rsid w:val="00DB4FAD"/>
    <w:rsid w:val="00DB68D7"/>
    <w:rsid w:val="00DB6DB4"/>
    <w:rsid w:val="00DC0EAB"/>
    <w:rsid w:val="00DC210A"/>
    <w:rsid w:val="00DC75B7"/>
    <w:rsid w:val="00DD1A99"/>
    <w:rsid w:val="00DD2C90"/>
    <w:rsid w:val="00DD53D0"/>
    <w:rsid w:val="00DD6788"/>
    <w:rsid w:val="00DD6D14"/>
    <w:rsid w:val="00DE021C"/>
    <w:rsid w:val="00DE1E74"/>
    <w:rsid w:val="00DE2307"/>
    <w:rsid w:val="00DE27A2"/>
    <w:rsid w:val="00DE3649"/>
    <w:rsid w:val="00DE3A41"/>
    <w:rsid w:val="00DE4040"/>
    <w:rsid w:val="00DF5505"/>
    <w:rsid w:val="00DF5BA5"/>
    <w:rsid w:val="00DF641C"/>
    <w:rsid w:val="00DF7A3E"/>
    <w:rsid w:val="00E02696"/>
    <w:rsid w:val="00E02D86"/>
    <w:rsid w:val="00E032B3"/>
    <w:rsid w:val="00E048C0"/>
    <w:rsid w:val="00E04D3F"/>
    <w:rsid w:val="00E0515A"/>
    <w:rsid w:val="00E051FD"/>
    <w:rsid w:val="00E06BBC"/>
    <w:rsid w:val="00E079D8"/>
    <w:rsid w:val="00E10424"/>
    <w:rsid w:val="00E11F39"/>
    <w:rsid w:val="00E1321C"/>
    <w:rsid w:val="00E1381A"/>
    <w:rsid w:val="00E15861"/>
    <w:rsid w:val="00E20BE8"/>
    <w:rsid w:val="00E21077"/>
    <w:rsid w:val="00E2328B"/>
    <w:rsid w:val="00E249FC"/>
    <w:rsid w:val="00E24F5C"/>
    <w:rsid w:val="00E30352"/>
    <w:rsid w:val="00E30927"/>
    <w:rsid w:val="00E31B77"/>
    <w:rsid w:val="00E35AA6"/>
    <w:rsid w:val="00E37654"/>
    <w:rsid w:val="00E5189D"/>
    <w:rsid w:val="00E5404C"/>
    <w:rsid w:val="00E55123"/>
    <w:rsid w:val="00E554C5"/>
    <w:rsid w:val="00E56FCF"/>
    <w:rsid w:val="00E60245"/>
    <w:rsid w:val="00E604F5"/>
    <w:rsid w:val="00E61640"/>
    <w:rsid w:val="00E620F6"/>
    <w:rsid w:val="00E645F8"/>
    <w:rsid w:val="00E664CB"/>
    <w:rsid w:val="00E66B1D"/>
    <w:rsid w:val="00E67ED4"/>
    <w:rsid w:val="00E716F4"/>
    <w:rsid w:val="00E7244D"/>
    <w:rsid w:val="00E73005"/>
    <w:rsid w:val="00E7399F"/>
    <w:rsid w:val="00E74255"/>
    <w:rsid w:val="00E75BBA"/>
    <w:rsid w:val="00E7649D"/>
    <w:rsid w:val="00E77926"/>
    <w:rsid w:val="00E96FF5"/>
    <w:rsid w:val="00EA0478"/>
    <w:rsid w:val="00EA33C8"/>
    <w:rsid w:val="00EA3CCF"/>
    <w:rsid w:val="00EA3EE1"/>
    <w:rsid w:val="00EA6AD0"/>
    <w:rsid w:val="00EB0CE7"/>
    <w:rsid w:val="00EB1A8E"/>
    <w:rsid w:val="00EB2A80"/>
    <w:rsid w:val="00EC38CC"/>
    <w:rsid w:val="00ED0270"/>
    <w:rsid w:val="00ED08C4"/>
    <w:rsid w:val="00EE30C5"/>
    <w:rsid w:val="00EE58F6"/>
    <w:rsid w:val="00EE7E11"/>
    <w:rsid w:val="00EF1446"/>
    <w:rsid w:val="00EF1DA9"/>
    <w:rsid w:val="00EF374A"/>
    <w:rsid w:val="00EF4928"/>
    <w:rsid w:val="00F01C7F"/>
    <w:rsid w:val="00F01FF3"/>
    <w:rsid w:val="00F02D28"/>
    <w:rsid w:val="00F040F4"/>
    <w:rsid w:val="00F04738"/>
    <w:rsid w:val="00F0652C"/>
    <w:rsid w:val="00F072E0"/>
    <w:rsid w:val="00F073E7"/>
    <w:rsid w:val="00F1051E"/>
    <w:rsid w:val="00F11632"/>
    <w:rsid w:val="00F11B26"/>
    <w:rsid w:val="00F12858"/>
    <w:rsid w:val="00F1466E"/>
    <w:rsid w:val="00F148A4"/>
    <w:rsid w:val="00F15D93"/>
    <w:rsid w:val="00F17894"/>
    <w:rsid w:val="00F21424"/>
    <w:rsid w:val="00F21766"/>
    <w:rsid w:val="00F22824"/>
    <w:rsid w:val="00F24AE5"/>
    <w:rsid w:val="00F252D5"/>
    <w:rsid w:val="00F266EF"/>
    <w:rsid w:val="00F30064"/>
    <w:rsid w:val="00F3128B"/>
    <w:rsid w:val="00F3173F"/>
    <w:rsid w:val="00F325EE"/>
    <w:rsid w:val="00F33B3E"/>
    <w:rsid w:val="00F354D1"/>
    <w:rsid w:val="00F4236B"/>
    <w:rsid w:val="00F45876"/>
    <w:rsid w:val="00F45CFD"/>
    <w:rsid w:val="00F4764E"/>
    <w:rsid w:val="00F5106C"/>
    <w:rsid w:val="00F5305E"/>
    <w:rsid w:val="00F55028"/>
    <w:rsid w:val="00F562C2"/>
    <w:rsid w:val="00F6226E"/>
    <w:rsid w:val="00F623AB"/>
    <w:rsid w:val="00F63203"/>
    <w:rsid w:val="00F63A5F"/>
    <w:rsid w:val="00F641F2"/>
    <w:rsid w:val="00F66708"/>
    <w:rsid w:val="00F7056B"/>
    <w:rsid w:val="00F74E01"/>
    <w:rsid w:val="00F7536F"/>
    <w:rsid w:val="00F767A1"/>
    <w:rsid w:val="00F77170"/>
    <w:rsid w:val="00F77D33"/>
    <w:rsid w:val="00F800F0"/>
    <w:rsid w:val="00F848CC"/>
    <w:rsid w:val="00F84955"/>
    <w:rsid w:val="00F86D85"/>
    <w:rsid w:val="00F90E78"/>
    <w:rsid w:val="00F913EA"/>
    <w:rsid w:val="00F925FB"/>
    <w:rsid w:val="00F9284F"/>
    <w:rsid w:val="00FA190F"/>
    <w:rsid w:val="00FB06A2"/>
    <w:rsid w:val="00FB2E74"/>
    <w:rsid w:val="00FB5D0A"/>
    <w:rsid w:val="00FB74DA"/>
    <w:rsid w:val="00FC0EE1"/>
    <w:rsid w:val="00FC253A"/>
    <w:rsid w:val="00FC43C2"/>
    <w:rsid w:val="00FC4F5C"/>
    <w:rsid w:val="00FC6320"/>
    <w:rsid w:val="00FC7E37"/>
    <w:rsid w:val="00FC7FB8"/>
    <w:rsid w:val="00FD0AF6"/>
    <w:rsid w:val="00FD4A4B"/>
    <w:rsid w:val="00FD6B4A"/>
    <w:rsid w:val="00FE3F7B"/>
    <w:rsid w:val="00FE4A71"/>
    <w:rsid w:val="00FF43F7"/>
    <w:rsid w:val="00FF464C"/>
    <w:rsid w:val="00FF52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A54A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54A09"/>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
    <w:qFormat/>
    <w:rsid w:val="00A54A09"/>
    <w:pPr>
      <w:keepNext/>
      <w:spacing w:before="240" w:after="60" w:line="259" w:lineRule="auto"/>
      <w:outlineLvl w:val="1"/>
    </w:pPr>
    <w:rPr>
      <w:rFonts w:eastAsia="Calibri"/>
      <w:b/>
      <w:bCs/>
      <w:iCs/>
      <w:sz w:val="28"/>
      <w:szCs w:val="28"/>
      <w:lang w:eastAsia="en-US"/>
    </w:rPr>
  </w:style>
  <w:style w:type="paragraph" w:styleId="3">
    <w:name w:val="heading 3"/>
    <w:basedOn w:val="a"/>
    <w:next w:val="a"/>
    <w:link w:val="30"/>
    <w:uiPriority w:val="9"/>
    <w:qFormat/>
    <w:rsid w:val="00A54A09"/>
    <w:pPr>
      <w:keepNext/>
      <w:spacing w:before="240" w:after="60" w:line="259" w:lineRule="auto"/>
      <w:outlineLvl w:val="2"/>
    </w:pPr>
    <w:rPr>
      <w:rFonts w:eastAsia="Calibri"/>
      <w:b/>
      <w:bCs/>
      <w:sz w:val="28"/>
      <w:szCs w:val="28"/>
      <w:lang w:eastAsia="en-US"/>
    </w:rPr>
  </w:style>
  <w:style w:type="paragraph" w:styleId="4">
    <w:name w:val="heading 4"/>
    <w:basedOn w:val="a"/>
    <w:next w:val="a"/>
    <w:link w:val="40"/>
    <w:qFormat/>
    <w:rsid w:val="00A54A09"/>
    <w:pPr>
      <w:keepNext/>
      <w:keepLines/>
      <w:spacing w:before="40"/>
      <w:outlineLvl w:val="3"/>
    </w:pPr>
    <w:rPr>
      <w:b/>
      <w:iCs/>
      <w:sz w:val="28"/>
    </w:rPr>
  </w:style>
  <w:style w:type="paragraph" w:styleId="5">
    <w:name w:val="heading 5"/>
    <w:basedOn w:val="a"/>
    <w:next w:val="a"/>
    <w:link w:val="50"/>
    <w:uiPriority w:val="9"/>
    <w:qFormat/>
    <w:rsid w:val="00AC4EF4"/>
    <w:pPr>
      <w:keepNext/>
      <w:jc w:val="both"/>
      <w:outlineLvl w:val="4"/>
    </w:pPr>
    <w:rPr>
      <w:sz w:val="28"/>
      <w:szCs w:val="20"/>
    </w:rPr>
  </w:style>
  <w:style w:type="paragraph" w:styleId="6">
    <w:name w:val="heading 6"/>
    <w:basedOn w:val="a"/>
    <w:next w:val="a"/>
    <w:link w:val="60"/>
    <w:uiPriority w:val="9"/>
    <w:qFormat/>
    <w:rsid w:val="00AC4EF4"/>
    <w:pPr>
      <w:keepNext/>
      <w:jc w:val="center"/>
      <w:outlineLvl w:val="5"/>
    </w:pPr>
    <w:rPr>
      <w:b/>
      <w:sz w:val="28"/>
      <w:szCs w:val="20"/>
    </w:rPr>
  </w:style>
  <w:style w:type="paragraph" w:styleId="7">
    <w:name w:val="heading 7"/>
    <w:basedOn w:val="a"/>
    <w:next w:val="a"/>
    <w:link w:val="70"/>
    <w:uiPriority w:val="9"/>
    <w:qFormat/>
    <w:rsid w:val="00AC4EF4"/>
    <w:pPr>
      <w:spacing w:before="240" w:after="60"/>
      <w:outlineLvl w:val="6"/>
    </w:pPr>
  </w:style>
  <w:style w:type="paragraph" w:styleId="8">
    <w:name w:val="heading 8"/>
    <w:basedOn w:val="a"/>
    <w:next w:val="a"/>
    <w:link w:val="80"/>
    <w:uiPriority w:val="9"/>
    <w:qFormat/>
    <w:rsid w:val="00AC4EF4"/>
    <w:pPr>
      <w:spacing w:before="240" w:after="60"/>
      <w:outlineLvl w:val="7"/>
    </w:pPr>
    <w:rPr>
      <w:i/>
      <w:iCs/>
    </w:rPr>
  </w:style>
  <w:style w:type="paragraph" w:styleId="9">
    <w:name w:val="heading 9"/>
    <w:basedOn w:val="a"/>
    <w:next w:val="a"/>
    <w:link w:val="90"/>
    <w:uiPriority w:val="9"/>
    <w:qFormat/>
    <w:rsid w:val="00AC4EF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4A09"/>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
    <w:rsid w:val="00A54A09"/>
    <w:rPr>
      <w:rFonts w:ascii="Times New Roman" w:eastAsia="Calibri" w:hAnsi="Times New Roman" w:cs="Times New Roman"/>
      <w:b/>
      <w:bCs/>
      <w:iCs/>
      <w:sz w:val="28"/>
      <w:szCs w:val="28"/>
    </w:rPr>
  </w:style>
  <w:style w:type="character" w:customStyle="1" w:styleId="30">
    <w:name w:val="Заголовок 3 Знак"/>
    <w:basedOn w:val="a0"/>
    <w:link w:val="3"/>
    <w:uiPriority w:val="9"/>
    <w:rsid w:val="00A54A09"/>
    <w:rPr>
      <w:rFonts w:ascii="Times New Roman" w:eastAsia="Calibri" w:hAnsi="Times New Roman" w:cs="Times New Roman"/>
      <w:b/>
      <w:bCs/>
      <w:sz w:val="28"/>
      <w:szCs w:val="28"/>
    </w:rPr>
  </w:style>
  <w:style w:type="character" w:customStyle="1" w:styleId="40">
    <w:name w:val="Заголовок 4 Знак"/>
    <w:basedOn w:val="a0"/>
    <w:link w:val="4"/>
    <w:rsid w:val="00A54A09"/>
    <w:rPr>
      <w:rFonts w:ascii="Times New Roman" w:eastAsia="Times New Roman" w:hAnsi="Times New Roman" w:cs="Times New Roman"/>
      <w:b/>
      <w:iCs/>
      <w:sz w:val="28"/>
      <w:szCs w:val="24"/>
      <w:lang w:eastAsia="ru-RU"/>
    </w:rPr>
  </w:style>
  <w:style w:type="paragraph" w:styleId="a3">
    <w:name w:val="Body Text"/>
    <w:basedOn w:val="a"/>
    <w:link w:val="a4"/>
    <w:rsid w:val="00A54A09"/>
    <w:pPr>
      <w:jc w:val="both"/>
    </w:pPr>
    <w:rPr>
      <w:sz w:val="28"/>
      <w:szCs w:val="28"/>
    </w:rPr>
  </w:style>
  <w:style w:type="character" w:customStyle="1" w:styleId="a4">
    <w:name w:val="Основной текст Знак"/>
    <w:basedOn w:val="a0"/>
    <w:link w:val="a3"/>
    <w:rsid w:val="00A54A09"/>
    <w:rPr>
      <w:rFonts w:ascii="Times New Roman" w:eastAsia="Times New Roman" w:hAnsi="Times New Roman" w:cs="Times New Roman"/>
      <w:sz w:val="28"/>
      <w:szCs w:val="28"/>
      <w:lang w:eastAsia="ru-RU"/>
    </w:rPr>
  </w:style>
  <w:style w:type="paragraph" w:customStyle="1" w:styleId="11">
    <w:name w:val="1 УДК"/>
    <w:basedOn w:val="a"/>
    <w:rsid w:val="00A54A09"/>
    <w:pPr>
      <w:spacing w:after="180"/>
      <w:ind w:firstLine="709"/>
      <w:jc w:val="right"/>
    </w:pPr>
    <w:rPr>
      <w:sz w:val="22"/>
      <w:szCs w:val="22"/>
    </w:rPr>
  </w:style>
  <w:style w:type="paragraph" w:customStyle="1" w:styleId="21">
    <w:name w:val="2 Авторы"/>
    <w:basedOn w:val="a"/>
    <w:rsid w:val="00F24AE5"/>
    <w:pPr>
      <w:spacing w:before="180" w:after="180" w:line="230" w:lineRule="auto"/>
      <w:jc w:val="center"/>
    </w:pPr>
    <w:rPr>
      <w:rFonts w:ascii="Times New Roman Полужирный" w:hAnsi="Times New Roman Полужирный"/>
      <w:b/>
      <w:bCs/>
      <w:iCs/>
      <w:sz w:val="22"/>
      <w:szCs w:val="22"/>
    </w:rPr>
  </w:style>
  <w:style w:type="paragraph" w:customStyle="1" w:styleId="31">
    <w:name w:val="3 Название"/>
    <w:basedOn w:val="a"/>
    <w:rsid w:val="00F24AE5"/>
    <w:pPr>
      <w:spacing w:line="230" w:lineRule="auto"/>
      <w:jc w:val="center"/>
    </w:pPr>
    <w:rPr>
      <w:b/>
      <w:bCs/>
      <w:caps/>
      <w:sz w:val="22"/>
      <w:szCs w:val="22"/>
    </w:rPr>
  </w:style>
  <w:style w:type="paragraph" w:customStyle="1" w:styleId="41">
    <w:name w:val="4 Откуда"/>
    <w:basedOn w:val="a"/>
    <w:rsid w:val="00F24AE5"/>
    <w:pPr>
      <w:spacing w:after="60"/>
      <w:jc w:val="both"/>
    </w:pPr>
    <w:rPr>
      <w:spacing w:val="2"/>
      <w:sz w:val="22"/>
      <w:szCs w:val="22"/>
    </w:rPr>
  </w:style>
  <w:style w:type="paragraph" w:customStyle="1" w:styleId="51">
    <w:name w:val="5 Аннотация"/>
    <w:basedOn w:val="a"/>
    <w:rsid w:val="00F24AE5"/>
    <w:pPr>
      <w:spacing w:before="180" w:after="180" w:line="230" w:lineRule="auto"/>
      <w:ind w:left="567" w:firstLine="1134"/>
      <w:jc w:val="both"/>
    </w:pPr>
    <w:rPr>
      <w:b/>
      <w:bCs/>
      <w:i/>
      <w:iCs/>
      <w:sz w:val="22"/>
      <w:szCs w:val="22"/>
    </w:rPr>
  </w:style>
  <w:style w:type="paragraph" w:customStyle="1" w:styleId="61">
    <w:name w:val="6 Основной текст"/>
    <w:basedOn w:val="a"/>
    <w:qFormat/>
    <w:rsid w:val="00A54A09"/>
    <w:pPr>
      <w:widowControl w:val="0"/>
      <w:ind w:firstLine="709"/>
      <w:jc w:val="both"/>
    </w:pPr>
    <w:rPr>
      <w:sz w:val="22"/>
      <w:szCs w:val="22"/>
    </w:rPr>
  </w:style>
  <w:style w:type="paragraph" w:customStyle="1" w:styleId="71">
    <w:name w:val="7 Таблица"/>
    <w:basedOn w:val="a"/>
    <w:rsid w:val="00A54A09"/>
    <w:pPr>
      <w:jc w:val="right"/>
    </w:pPr>
    <w:rPr>
      <w:rFonts w:cs="Courier New"/>
      <w:b/>
      <w:bCs/>
      <w:i/>
      <w:iCs/>
      <w:sz w:val="20"/>
    </w:rPr>
  </w:style>
  <w:style w:type="paragraph" w:customStyle="1" w:styleId="81">
    <w:name w:val="8 Название таблицы"/>
    <w:basedOn w:val="a"/>
    <w:rsid w:val="00A54A09"/>
    <w:pPr>
      <w:jc w:val="center"/>
    </w:pPr>
    <w:rPr>
      <w:rFonts w:cs="Courier New"/>
      <w:b/>
      <w:bCs/>
      <w:sz w:val="20"/>
    </w:rPr>
  </w:style>
  <w:style w:type="paragraph" w:customStyle="1" w:styleId="91">
    <w:name w:val="9 Литература"/>
    <w:basedOn w:val="a"/>
    <w:rsid w:val="00A54A09"/>
    <w:pPr>
      <w:spacing w:before="120" w:after="120"/>
      <w:jc w:val="center"/>
    </w:pPr>
    <w:rPr>
      <w:caps/>
      <w:spacing w:val="40"/>
      <w:sz w:val="20"/>
    </w:rPr>
  </w:style>
  <w:style w:type="paragraph" w:customStyle="1" w:styleId="9-1">
    <w:name w:val="9-1 Литература список"/>
    <w:basedOn w:val="a"/>
    <w:rsid w:val="00A54A09"/>
    <w:pPr>
      <w:numPr>
        <w:numId w:val="1"/>
      </w:numPr>
      <w:jc w:val="both"/>
    </w:pPr>
    <w:rPr>
      <w:sz w:val="18"/>
    </w:rPr>
  </w:style>
  <w:style w:type="paragraph" w:customStyle="1" w:styleId="8-1">
    <w:name w:val="8-1 Таблица текст"/>
    <w:basedOn w:val="a"/>
    <w:rsid w:val="00A54A09"/>
    <w:pPr>
      <w:jc w:val="center"/>
    </w:pPr>
    <w:rPr>
      <w:sz w:val="20"/>
    </w:rPr>
  </w:style>
  <w:style w:type="paragraph" w:customStyle="1" w:styleId="8-2">
    <w:name w:val="8-2 Примечания под табл."/>
    <w:basedOn w:val="a"/>
    <w:rsid w:val="00A54A09"/>
    <w:pPr>
      <w:ind w:left="284"/>
      <w:jc w:val="both"/>
    </w:pPr>
    <w:rPr>
      <w:sz w:val="18"/>
      <w:szCs w:val="18"/>
    </w:rPr>
  </w:style>
  <w:style w:type="paragraph" w:customStyle="1" w:styleId="6-1">
    <w:name w:val="6-1 Разделы в тексте"/>
    <w:basedOn w:val="a"/>
    <w:rsid w:val="00A54A09"/>
    <w:pPr>
      <w:spacing w:before="120" w:after="120"/>
      <w:jc w:val="center"/>
    </w:pPr>
    <w:rPr>
      <w:caps/>
      <w:sz w:val="20"/>
    </w:rPr>
  </w:style>
  <w:style w:type="paragraph" w:customStyle="1" w:styleId="9-2">
    <w:name w:val="9-2 Подписи к рис"/>
    <w:basedOn w:val="61"/>
    <w:rsid w:val="00A54A09"/>
    <w:pPr>
      <w:ind w:firstLine="0"/>
      <w:jc w:val="center"/>
    </w:pPr>
    <w:rPr>
      <w:sz w:val="18"/>
      <w:szCs w:val="18"/>
    </w:rPr>
  </w:style>
  <w:style w:type="character" w:styleId="a5">
    <w:name w:val="Hyperlink"/>
    <w:uiPriority w:val="99"/>
    <w:rsid w:val="00A54A09"/>
    <w:rPr>
      <w:color w:val="0000FF"/>
      <w:u w:val="single"/>
    </w:rPr>
  </w:style>
  <w:style w:type="paragraph" w:customStyle="1" w:styleId="5-1">
    <w:name w:val="5-1 Ключевые слова"/>
    <w:basedOn w:val="a"/>
    <w:qFormat/>
    <w:rsid w:val="00A54A09"/>
    <w:pPr>
      <w:spacing w:after="180"/>
      <w:ind w:firstLine="709"/>
    </w:pPr>
    <w:rPr>
      <w:b/>
      <w:sz w:val="22"/>
    </w:rPr>
  </w:style>
  <w:style w:type="paragraph" w:customStyle="1" w:styleId="9-3">
    <w:name w:val="9-3 Кафедра"/>
    <w:basedOn w:val="61"/>
    <w:qFormat/>
    <w:rsid w:val="00A54A09"/>
    <w:rPr>
      <w:sz w:val="18"/>
      <w:szCs w:val="18"/>
    </w:rPr>
  </w:style>
  <w:style w:type="paragraph" w:customStyle="1" w:styleId="12">
    <w:name w:val="Без интервала1"/>
    <w:uiPriority w:val="1"/>
    <w:qFormat/>
    <w:rsid w:val="00A54A09"/>
    <w:pPr>
      <w:spacing w:after="0" w:line="240" w:lineRule="auto"/>
    </w:pPr>
    <w:rPr>
      <w:rFonts w:ascii="Times New Roman" w:eastAsia="Calibri" w:hAnsi="Times New Roman" w:cs="Times New Roman"/>
      <w:sz w:val="24"/>
      <w:szCs w:val="24"/>
    </w:rPr>
  </w:style>
  <w:style w:type="paragraph" w:styleId="a6">
    <w:name w:val="Balloon Text"/>
    <w:basedOn w:val="a"/>
    <w:link w:val="a7"/>
    <w:unhideWhenUsed/>
    <w:rsid w:val="00A54A09"/>
    <w:rPr>
      <w:rFonts w:ascii="Tahoma" w:eastAsia="MS Mincho" w:hAnsi="Tahoma" w:cs="Tahoma"/>
      <w:sz w:val="16"/>
      <w:szCs w:val="16"/>
      <w:lang w:eastAsia="ja-JP"/>
    </w:rPr>
  </w:style>
  <w:style w:type="character" w:customStyle="1" w:styleId="a7">
    <w:name w:val="Текст выноски Знак"/>
    <w:basedOn w:val="a0"/>
    <w:link w:val="a6"/>
    <w:rsid w:val="00A54A09"/>
    <w:rPr>
      <w:rFonts w:ascii="Tahoma" w:eastAsia="MS Mincho" w:hAnsi="Tahoma" w:cs="Tahoma"/>
      <w:sz w:val="16"/>
      <w:szCs w:val="16"/>
      <w:lang w:eastAsia="ja-JP"/>
    </w:rPr>
  </w:style>
  <w:style w:type="table" w:styleId="a8">
    <w:name w:val="Table Grid"/>
    <w:basedOn w:val="a1"/>
    <w:uiPriority w:val="59"/>
    <w:rsid w:val="00A54A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A54A09"/>
    <w:pPr>
      <w:ind w:left="720"/>
      <w:contextualSpacing/>
    </w:pPr>
    <w:rPr>
      <w:rFonts w:eastAsia="MS Mincho"/>
      <w:lang w:eastAsia="ja-JP"/>
    </w:rPr>
  </w:style>
  <w:style w:type="paragraph" w:styleId="aa">
    <w:name w:val="header"/>
    <w:basedOn w:val="a"/>
    <w:link w:val="ab"/>
    <w:unhideWhenUsed/>
    <w:rsid w:val="00A54A09"/>
    <w:pPr>
      <w:tabs>
        <w:tab w:val="center" w:pos="4677"/>
        <w:tab w:val="right" w:pos="9355"/>
      </w:tabs>
    </w:pPr>
    <w:rPr>
      <w:rFonts w:eastAsia="MS Mincho"/>
      <w:lang w:eastAsia="ja-JP"/>
    </w:rPr>
  </w:style>
  <w:style w:type="character" w:customStyle="1" w:styleId="ab">
    <w:name w:val="Верхний колонтитул Знак"/>
    <w:basedOn w:val="a0"/>
    <w:link w:val="aa"/>
    <w:rsid w:val="00A54A09"/>
    <w:rPr>
      <w:rFonts w:ascii="Times New Roman" w:eastAsia="MS Mincho" w:hAnsi="Times New Roman" w:cs="Times New Roman"/>
      <w:sz w:val="24"/>
      <w:szCs w:val="24"/>
      <w:lang w:eastAsia="ja-JP"/>
    </w:rPr>
  </w:style>
  <w:style w:type="paragraph" w:styleId="ac">
    <w:name w:val="footer"/>
    <w:basedOn w:val="a"/>
    <w:link w:val="ad"/>
    <w:uiPriority w:val="99"/>
    <w:unhideWhenUsed/>
    <w:rsid w:val="00A54A09"/>
    <w:pPr>
      <w:tabs>
        <w:tab w:val="center" w:pos="4677"/>
        <w:tab w:val="right" w:pos="9355"/>
      </w:tabs>
    </w:pPr>
    <w:rPr>
      <w:rFonts w:eastAsia="MS Mincho"/>
      <w:lang w:eastAsia="ja-JP"/>
    </w:rPr>
  </w:style>
  <w:style w:type="character" w:customStyle="1" w:styleId="ad">
    <w:name w:val="Нижний колонтитул Знак"/>
    <w:basedOn w:val="a0"/>
    <w:link w:val="ac"/>
    <w:uiPriority w:val="99"/>
    <w:rsid w:val="00A54A09"/>
    <w:rPr>
      <w:rFonts w:ascii="Times New Roman" w:eastAsia="MS Mincho" w:hAnsi="Times New Roman" w:cs="Times New Roman"/>
      <w:sz w:val="24"/>
      <w:szCs w:val="24"/>
      <w:lang w:eastAsia="ja-JP"/>
    </w:rPr>
  </w:style>
  <w:style w:type="paragraph" w:styleId="HTML">
    <w:name w:val="HTML Preformatted"/>
    <w:basedOn w:val="a"/>
    <w:link w:val="HTML0"/>
    <w:unhideWhenUsed/>
    <w:qFormat/>
    <w:rsid w:val="00A54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qFormat/>
    <w:rsid w:val="00A54A09"/>
    <w:rPr>
      <w:rFonts w:ascii="Courier New" w:eastAsia="Times New Roman" w:hAnsi="Courier New" w:cs="Courier New"/>
      <w:sz w:val="20"/>
      <w:szCs w:val="20"/>
      <w:lang w:eastAsia="ru-RU"/>
    </w:rPr>
  </w:style>
  <w:style w:type="character" w:styleId="ae">
    <w:name w:val="Placeholder Text"/>
    <w:uiPriority w:val="99"/>
    <w:semiHidden/>
    <w:rsid w:val="00A54A09"/>
    <w:rPr>
      <w:color w:val="808080"/>
    </w:rPr>
  </w:style>
  <w:style w:type="character" w:customStyle="1" w:styleId="TAMainTextChar">
    <w:name w:val="TA_Main_Text Char"/>
    <w:link w:val="TAMainText"/>
    <w:locked/>
    <w:rsid w:val="00A54A09"/>
    <w:rPr>
      <w:rFonts w:eastAsia="Cambria"/>
      <w:sz w:val="24"/>
    </w:rPr>
  </w:style>
  <w:style w:type="paragraph" w:customStyle="1" w:styleId="TAMainText">
    <w:name w:val="TA_Main_Text"/>
    <w:basedOn w:val="a"/>
    <w:link w:val="TAMainTextChar"/>
    <w:autoRedefine/>
    <w:qFormat/>
    <w:rsid w:val="00A54A09"/>
    <w:pPr>
      <w:spacing w:line="480" w:lineRule="auto"/>
      <w:ind w:firstLine="202"/>
      <w:jc w:val="both"/>
    </w:pPr>
    <w:rPr>
      <w:rFonts w:asciiTheme="minorHAnsi" w:eastAsia="Cambria" w:hAnsiTheme="minorHAnsi" w:cstheme="minorBidi"/>
      <w:szCs w:val="22"/>
      <w:lang w:eastAsia="en-US"/>
    </w:rPr>
  </w:style>
  <w:style w:type="paragraph" w:styleId="af">
    <w:name w:val="Body Text Indent"/>
    <w:basedOn w:val="a"/>
    <w:link w:val="af0"/>
    <w:unhideWhenUsed/>
    <w:rsid w:val="00A54A09"/>
    <w:pPr>
      <w:spacing w:after="120"/>
      <w:ind w:left="283"/>
    </w:pPr>
  </w:style>
  <w:style w:type="character" w:customStyle="1" w:styleId="af0">
    <w:name w:val="Основной текст с отступом Знак"/>
    <w:basedOn w:val="a0"/>
    <w:link w:val="af"/>
    <w:rsid w:val="00A54A09"/>
    <w:rPr>
      <w:rFonts w:ascii="Times New Roman" w:eastAsia="Times New Roman" w:hAnsi="Times New Roman" w:cs="Times New Roman"/>
      <w:sz w:val="24"/>
      <w:szCs w:val="24"/>
    </w:rPr>
  </w:style>
  <w:style w:type="paragraph" w:styleId="af1">
    <w:name w:val="Normal (Web)"/>
    <w:aliases w:val="Обычный (Web)"/>
    <w:basedOn w:val="a"/>
    <w:unhideWhenUsed/>
    <w:qFormat/>
    <w:rsid w:val="00A54A09"/>
    <w:pPr>
      <w:spacing w:before="100" w:beforeAutospacing="1" w:after="100" w:afterAutospacing="1"/>
    </w:pPr>
  </w:style>
  <w:style w:type="character" w:customStyle="1" w:styleId="hps">
    <w:name w:val="hps"/>
    <w:rsid w:val="00A54A09"/>
  </w:style>
  <w:style w:type="character" w:styleId="af2">
    <w:name w:val="Emphasis"/>
    <w:qFormat/>
    <w:rsid w:val="00A54A09"/>
    <w:rPr>
      <w:rFonts w:ascii="Calibri" w:hAnsi="Calibri" w:cs="Times New Roman"/>
      <w:b/>
      <w:i/>
    </w:rPr>
  </w:style>
  <w:style w:type="character" w:customStyle="1" w:styleId="schriftd">
    <w:name w:val="schriftd"/>
    <w:rsid w:val="00A54A09"/>
  </w:style>
  <w:style w:type="paragraph" w:customStyle="1" w:styleId="Style106">
    <w:name w:val="Style106"/>
    <w:basedOn w:val="a"/>
    <w:rsid w:val="00A54A09"/>
    <w:pPr>
      <w:widowControl w:val="0"/>
      <w:autoSpaceDE w:val="0"/>
      <w:autoSpaceDN w:val="0"/>
      <w:adjustRightInd w:val="0"/>
    </w:pPr>
    <w:rPr>
      <w:rFonts w:ascii="Arial" w:hAnsi="Arial"/>
    </w:rPr>
  </w:style>
  <w:style w:type="character" w:customStyle="1" w:styleId="82">
    <w:name w:val="Знак Знак8"/>
    <w:rsid w:val="00A54A09"/>
    <w:rPr>
      <w:rFonts w:ascii="Cambria" w:hAnsi="Cambria"/>
      <w:b/>
      <w:bCs/>
      <w:kern w:val="32"/>
      <w:sz w:val="32"/>
      <w:szCs w:val="32"/>
      <w:lang w:val="ru-RU" w:eastAsia="ru-RU" w:bidi="ar-SA"/>
    </w:rPr>
  </w:style>
  <w:style w:type="character" w:customStyle="1" w:styleId="62">
    <w:name w:val="Знак Знак6"/>
    <w:locked/>
    <w:rsid w:val="00A54A09"/>
    <w:rPr>
      <w:rFonts w:eastAsia="Calibri"/>
      <w:b/>
      <w:bCs/>
      <w:sz w:val="28"/>
      <w:szCs w:val="28"/>
      <w:lang w:val="ru-RU" w:eastAsia="en-US" w:bidi="ar-SA"/>
    </w:rPr>
  </w:style>
  <w:style w:type="paragraph" w:styleId="af3">
    <w:name w:val="List"/>
    <w:basedOn w:val="a"/>
    <w:rsid w:val="00A54A09"/>
    <w:pPr>
      <w:ind w:left="283" w:hanging="283"/>
    </w:pPr>
  </w:style>
  <w:style w:type="character" w:customStyle="1" w:styleId="searchtext1">
    <w:name w:val="searchtext1"/>
    <w:rsid w:val="00A54A09"/>
    <w:rPr>
      <w:b/>
      <w:bCs/>
    </w:rPr>
  </w:style>
  <w:style w:type="character" w:styleId="af4">
    <w:name w:val="annotation reference"/>
    <w:uiPriority w:val="99"/>
    <w:rsid w:val="00A54A09"/>
    <w:rPr>
      <w:sz w:val="16"/>
      <w:szCs w:val="16"/>
    </w:rPr>
  </w:style>
  <w:style w:type="paragraph" w:styleId="af5">
    <w:name w:val="annotation text"/>
    <w:basedOn w:val="a"/>
    <w:link w:val="af6"/>
    <w:uiPriority w:val="99"/>
    <w:rsid w:val="00A54A09"/>
    <w:rPr>
      <w:sz w:val="20"/>
      <w:szCs w:val="20"/>
    </w:rPr>
  </w:style>
  <w:style w:type="character" w:customStyle="1" w:styleId="af6">
    <w:name w:val="Текст примечания Знак"/>
    <w:basedOn w:val="a0"/>
    <w:link w:val="af5"/>
    <w:uiPriority w:val="99"/>
    <w:rsid w:val="00A54A0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A54A09"/>
    <w:rPr>
      <w:b/>
      <w:bCs/>
    </w:rPr>
  </w:style>
  <w:style w:type="character" w:customStyle="1" w:styleId="af8">
    <w:name w:val="Тема примечания Знак"/>
    <w:basedOn w:val="af6"/>
    <w:link w:val="af7"/>
    <w:uiPriority w:val="99"/>
    <w:rsid w:val="00A54A09"/>
    <w:rPr>
      <w:rFonts w:ascii="Times New Roman" w:eastAsia="Times New Roman" w:hAnsi="Times New Roman" w:cs="Times New Roman"/>
      <w:b/>
      <w:bCs/>
      <w:sz w:val="20"/>
      <w:szCs w:val="20"/>
      <w:lang w:eastAsia="ru-RU"/>
    </w:rPr>
  </w:style>
  <w:style w:type="paragraph" w:styleId="af9">
    <w:name w:val="TOC Heading"/>
    <w:basedOn w:val="1"/>
    <w:next w:val="a"/>
    <w:qFormat/>
    <w:rsid w:val="00A54A09"/>
    <w:pPr>
      <w:keepLines/>
      <w:spacing w:after="0" w:line="259" w:lineRule="auto"/>
      <w:outlineLvl w:val="9"/>
    </w:pPr>
    <w:rPr>
      <w:rFonts w:ascii="Calibri Light" w:hAnsi="Calibri Light" w:cs="Times New Roman"/>
      <w:b w:val="0"/>
      <w:bCs w:val="0"/>
      <w:color w:val="2E74B5"/>
      <w:kern w:val="0"/>
      <w:sz w:val="32"/>
      <w:szCs w:val="32"/>
    </w:rPr>
  </w:style>
  <w:style w:type="paragraph" w:styleId="13">
    <w:name w:val="toc 1"/>
    <w:basedOn w:val="a"/>
    <w:next w:val="a"/>
    <w:autoRedefine/>
    <w:rsid w:val="00A54A09"/>
    <w:rPr>
      <w:sz w:val="28"/>
      <w:szCs w:val="28"/>
    </w:rPr>
  </w:style>
  <w:style w:type="paragraph" w:styleId="22">
    <w:name w:val="toc 2"/>
    <w:basedOn w:val="a"/>
    <w:next w:val="a"/>
    <w:autoRedefine/>
    <w:rsid w:val="00A54A09"/>
    <w:pPr>
      <w:ind w:left="280"/>
    </w:pPr>
    <w:rPr>
      <w:sz w:val="28"/>
      <w:szCs w:val="28"/>
    </w:rPr>
  </w:style>
  <w:style w:type="character" w:customStyle="1" w:styleId="afa">
    <w:name w:val="Знак Знак"/>
    <w:locked/>
    <w:rsid w:val="00A54A09"/>
    <w:rPr>
      <w:rFonts w:ascii="Cambria" w:hAnsi="Cambria"/>
      <w:b/>
      <w:bCs/>
      <w:kern w:val="32"/>
      <w:sz w:val="32"/>
      <w:szCs w:val="32"/>
      <w:lang w:val="ru-RU" w:eastAsia="ru-RU" w:bidi="ar-SA"/>
    </w:rPr>
  </w:style>
  <w:style w:type="paragraph" w:customStyle="1" w:styleId="afb">
    <w:name w:val="Знак Знак Знак Знак Знак Знак Знак Знак Знак Знак Знак Знак"/>
    <w:basedOn w:val="a"/>
    <w:rsid w:val="00A54A09"/>
    <w:pPr>
      <w:spacing w:after="160" w:line="240" w:lineRule="exact"/>
    </w:pPr>
    <w:rPr>
      <w:rFonts w:ascii="Verdana" w:hAnsi="Verdana" w:cs="Verdana"/>
      <w:sz w:val="20"/>
      <w:szCs w:val="20"/>
      <w:lang w:val="en-US" w:eastAsia="en-US"/>
    </w:rPr>
  </w:style>
  <w:style w:type="character" w:customStyle="1" w:styleId="110">
    <w:name w:val="Знак Знак11"/>
    <w:locked/>
    <w:rsid w:val="00A54A09"/>
    <w:rPr>
      <w:b/>
      <w:kern w:val="32"/>
      <w:sz w:val="28"/>
      <w:szCs w:val="28"/>
    </w:rPr>
  </w:style>
  <w:style w:type="paragraph" w:styleId="32">
    <w:name w:val="toc 3"/>
    <w:basedOn w:val="a"/>
    <w:next w:val="a"/>
    <w:autoRedefine/>
    <w:unhideWhenUsed/>
    <w:rsid w:val="00A54A09"/>
    <w:pPr>
      <w:spacing w:after="100" w:line="259" w:lineRule="auto"/>
      <w:ind w:left="560"/>
    </w:pPr>
    <w:rPr>
      <w:rFonts w:eastAsia="Calibri"/>
      <w:sz w:val="28"/>
      <w:szCs w:val="28"/>
      <w:lang w:eastAsia="en-US"/>
    </w:rPr>
  </w:style>
  <w:style w:type="paragraph" w:styleId="afc">
    <w:name w:val="No Spacing"/>
    <w:basedOn w:val="a"/>
    <w:link w:val="afd"/>
    <w:qFormat/>
    <w:rsid w:val="00A54A09"/>
    <w:pPr>
      <w:jc w:val="both"/>
    </w:pPr>
    <w:rPr>
      <w:sz w:val="28"/>
      <w:szCs w:val="32"/>
    </w:rPr>
  </w:style>
  <w:style w:type="character" w:customStyle="1" w:styleId="nlmx">
    <w:name w:val="nlm_x"/>
    <w:rsid w:val="00A54A09"/>
  </w:style>
  <w:style w:type="character" w:customStyle="1" w:styleId="maintitle">
    <w:name w:val="maintitle"/>
    <w:rsid w:val="00A54A09"/>
  </w:style>
  <w:style w:type="character" w:customStyle="1" w:styleId="apple-converted-space">
    <w:name w:val="apple-converted-space"/>
    <w:rsid w:val="00A54A09"/>
  </w:style>
  <w:style w:type="character" w:customStyle="1" w:styleId="atn">
    <w:name w:val="atn"/>
    <w:rsid w:val="00A54A09"/>
  </w:style>
  <w:style w:type="character" w:customStyle="1" w:styleId="citation">
    <w:name w:val="citation"/>
    <w:rsid w:val="00A54A09"/>
  </w:style>
  <w:style w:type="paragraph" w:styleId="42">
    <w:name w:val="toc 4"/>
    <w:basedOn w:val="a"/>
    <w:next w:val="a"/>
    <w:autoRedefine/>
    <w:rsid w:val="00A54A09"/>
    <w:pPr>
      <w:spacing w:after="160" w:line="259" w:lineRule="auto"/>
      <w:ind w:left="840"/>
    </w:pPr>
    <w:rPr>
      <w:rFonts w:eastAsia="Calibri"/>
      <w:sz w:val="28"/>
      <w:szCs w:val="28"/>
      <w:lang w:eastAsia="en-US"/>
    </w:rPr>
  </w:style>
  <w:style w:type="character" w:customStyle="1" w:styleId="100">
    <w:name w:val="Знак Знак10"/>
    <w:rsid w:val="00A54A09"/>
    <w:rPr>
      <w:rFonts w:eastAsia="Calibri"/>
      <w:b/>
      <w:bCs/>
      <w:iCs/>
      <w:sz w:val="28"/>
      <w:szCs w:val="28"/>
      <w:lang w:eastAsia="en-US"/>
    </w:rPr>
  </w:style>
  <w:style w:type="character" w:customStyle="1" w:styleId="shorttext">
    <w:name w:val="short_text"/>
    <w:rsid w:val="00A54A09"/>
  </w:style>
  <w:style w:type="character" w:customStyle="1" w:styleId="notinjournal">
    <w:name w:val="notinjournal"/>
    <w:rsid w:val="00A54A09"/>
  </w:style>
  <w:style w:type="character" w:styleId="HTML1">
    <w:name w:val="HTML Cite"/>
    <w:uiPriority w:val="99"/>
    <w:rsid w:val="00A54A09"/>
    <w:rPr>
      <w:i/>
      <w:iCs/>
    </w:rPr>
  </w:style>
  <w:style w:type="character" w:styleId="afe">
    <w:name w:val="Strong"/>
    <w:uiPriority w:val="22"/>
    <w:qFormat/>
    <w:rsid w:val="00A54A09"/>
    <w:rPr>
      <w:b/>
      <w:bCs/>
    </w:rPr>
  </w:style>
  <w:style w:type="character" w:customStyle="1" w:styleId="hit">
    <w:name w:val="hit"/>
    <w:rsid w:val="00A54A09"/>
  </w:style>
  <w:style w:type="paragraph" w:customStyle="1" w:styleId="15">
    <w:name w:val="Абзац списка1"/>
    <w:basedOn w:val="a"/>
    <w:qFormat/>
    <w:rsid w:val="00A54A09"/>
    <w:pPr>
      <w:spacing w:after="200" w:line="276" w:lineRule="auto"/>
      <w:ind w:left="720"/>
      <w:contextualSpacing/>
    </w:pPr>
    <w:rPr>
      <w:sz w:val="22"/>
      <w:szCs w:val="22"/>
      <w:lang w:eastAsia="en-US"/>
    </w:rPr>
  </w:style>
  <w:style w:type="paragraph" w:styleId="aff">
    <w:name w:val="footnote text"/>
    <w:basedOn w:val="a"/>
    <w:link w:val="aff0"/>
    <w:rsid w:val="00A54A09"/>
    <w:rPr>
      <w:sz w:val="20"/>
      <w:szCs w:val="20"/>
    </w:rPr>
  </w:style>
  <w:style w:type="character" w:customStyle="1" w:styleId="aff0">
    <w:name w:val="Текст сноски Знак"/>
    <w:basedOn w:val="a0"/>
    <w:link w:val="aff"/>
    <w:rsid w:val="00A54A09"/>
    <w:rPr>
      <w:rFonts w:ascii="Times New Roman" w:eastAsia="Times New Roman" w:hAnsi="Times New Roman" w:cs="Times New Roman"/>
      <w:sz w:val="20"/>
      <w:szCs w:val="20"/>
      <w:lang w:eastAsia="ru-RU"/>
    </w:rPr>
  </w:style>
  <w:style w:type="character" w:styleId="aff1">
    <w:name w:val="footnote reference"/>
    <w:rsid w:val="00A54A09"/>
    <w:rPr>
      <w:vertAlign w:val="superscript"/>
    </w:rPr>
  </w:style>
  <w:style w:type="paragraph" w:styleId="aff2">
    <w:name w:val="Subtitle"/>
    <w:basedOn w:val="a"/>
    <w:next w:val="a"/>
    <w:link w:val="aff3"/>
    <w:qFormat/>
    <w:rsid w:val="00A54A09"/>
    <w:pPr>
      <w:spacing w:after="60"/>
      <w:jc w:val="center"/>
      <w:outlineLvl w:val="1"/>
    </w:pPr>
    <w:rPr>
      <w:b/>
      <w:sz w:val="28"/>
    </w:rPr>
  </w:style>
  <w:style w:type="character" w:customStyle="1" w:styleId="aff3">
    <w:name w:val="Подзаголовок Знак"/>
    <w:basedOn w:val="a0"/>
    <w:link w:val="aff2"/>
    <w:rsid w:val="00A54A09"/>
    <w:rPr>
      <w:rFonts w:ascii="Times New Roman" w:eastAsia="Times New Roman" w:hAnsi="Times New Roman" w:cs="Times New Roman"/>
      <w:b/>
      <w:sz w:val="28"/>
      <w:szCs w:val="24"/>
      <w:lang w:eastAsia="ru-RU"/>
    </w:rPr>
  </w:style>
  <w:style w:type="paragraph" w:styleId="23">
    <w:name w:val="Quote"/>
    <w:basedOn w:val="a"/>
    <w:next w:val="a"/>
    <w:link w:val="24"/>
    <w:qFormat/>
    <w:rsid w:val="00A54A09"/>
    <w:pPr>
      <w:spacing w:before="200" w:after="160"/>
      <w:ind w:left="864" w:right="864"/>
      <w:jc w:val="center"/>
    </w:pPr>
    <w:rPr>
      <w:i/>
      <w:iCs/>
      <w:color w:val="404040"/>
    </w:rPr>
  </w:style>
  <w:style w:type="character" w:customStyle="1" w:styleId="24">
    <w:name w:val="Цитата 2 Знак"/>
    <w:basedOn w:val="a0"/>
    <w:link w:val="23"/>
    <w:rsid w:val="00A54A09"/>
    <w:rPr>
      <w:rFonts w:ascii="Times New Roman" w:eastAsia="Times New Roman" w:hAnsi="Times New Roman" w:cs="Times New Roman"/>
      <w:i/>
      <w:iCs/>
      <w:color w:val="404040"/>
      <w:sz w:val="24"/>
      <w:szCs w:val="24"/>
      <w:lang w:eastAsia="ru-RU"/>
    </w:rPr>
  </w:style>
  <w:style w:type="character" w:styleId="aff4">
    <w:name w:val="Intense Emphasis"/>
    <w:qFormat/>
    <w:rsid w:val="00A54A09"/>
    <w:rPr>
      <w:i/>
      <w:iCs/>
      <w:color w:val="5B9BD5"/>
    </w:rPr>
  </w:style>
  <w:style w:type="character" w:customStyle="1" w:styleId="hlfld-title">
    <w:name w:val="hlfld-title"/>
    <w:rsid w:val="00A54A09"/>
  </w:style>
  <w:style w:type="character" w:styleId="aff5">
    <w:name w:val="page number"/>
    <w:rsid w:val="00A54A09"/>
  </w:style>
  <w:style w:type="character" w:customStyle="1" w:styleId="textbold">
    <w:name w:val="textbold"/>
    <w:rsid w:val="00A54A09"/>
  </w:style>
  <w:style w:type="character" w:customStyle="1" w:styleId="plainlinks">
    <w:name w:val="plainlinks"/>
    <w:rsid w:val="00A54A09"/>
  </w:style>
  <w:style w:type="character" w:customStyle="1" w:styleId="patent-title">
    <w:name w:val="patent-title"/>
    <w:rsid w:val="00A54A09"/>
  </w:style>
  <w:style w:type="character" w:customStyle="1" w:styleId="patent-bibdata-value2">
    <w:name w:val="patent-bibdata-value2"/>
    <w:rsid w:val="00A54A09"/>
    <w:rPr>
      <w:color w:val="666666"/>
    </w:rPr>
  </w:style>
  <w:style w:type="character" w:customStyle="1" w:styleId="patent-bibdata-value-list">
    <w:name w:val="patent-bibdata-value-list"/>
    <w:rsid w:val="00A54A09"/>
  </w:style>
  <w:style w:type="character" w:customStyle="1" w:styleId="patent-list-collapsed1">
    <w:name w:val="patent-list-collapsed1"/>
    <w:rsid w:val="00A54A09"/>
    <w:rPr>
      <w:vanish/>
      <w:webHidden w:val="0"/>
      <w:specVanish w:val="0"/>
    </w:rPr>
  </w:style>
  <w:style w:type="character" w:customStyle="1" w:styleId="hlfld-title2">
    <w:name w:val="hlfld-title2"/>
    <w:rsid w:val="00A54A09"/>
  </w:style>
  <w:style w:type="character" w:customStyle="1" w:styleId="citationyear1">
    <w:name w:val="citation_year1"/>
    <w:rsid w:val="00A54A09"/>
    <w:rPr>
      <w:b/>
      <w:bCs/>
    </w:rPr>
  </w:style>
  <w:style w:type="character" w:customStyle="1" w:styleId="citationvolume1">
    <w:name w:val="citation_volume1"/>
    <w:rsid w:val="00A54A09"/>
    <w:rPr>
      <w:i/>
      <w:iCs/>
    </w:rPr>
  </w:style>
  <w:style w:type="character" w:customStyle="1" w:styleId="article-headermeta-info-label">
    <w:name w:val="article-header__meta-info-label"/>
    <w:rsid w:val="00A54A09"/>
  </w:style>
  <w:style w:type="character" w:customStyle="1" w:styleId="article-headermeta-info-data">
    <w:name w:val="article-header__meta-info-data"/>
    <w:rsid w:val="00A54A09"/>
  </w:style>
  <w:style w:type="paragraph" w:customStyle="1" w:styleId="Default">
    <w:name w:val="Default"/>
    <w:qFormat/>
    <w:rsid w:val="00A54A0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ff6">
    <w:name w:val="endnote text"/>
    <w:basedOn w:val="a"/>
    <w:link w:val="aff7"/>
    <w:uiPriority w:val="99"/>
    <w:rsid w:val="00A54A09"/>
    <w:rPr>
      <w:sz w:val="20"/>
      <w:szCs w:val="20"/>
    </w:rPr>
  </w:style>
  <w:style w:type="character" w:customStyle="1" w:styleId="aff7">
    <w:name w:val="Текст концевой сноски Знак"/>
    <w:basedOn w:val="a0"/>
    <w:link w:val="aff6"/>
    <w:uiPriority w:val="99"/>
    <w:rsid w:val="00A54A09"/>
    <w:rPr>
      <w:rFonts w:ascii="Times New Roman" w:eastAsia="Times New Roman" w:hAnsi="Times New Roman" w:cs="Times New Roman"/>
      <w:sz w:val="20"/>
      <w:szCs w:val="20"/>
      <w:lang w:eastAsia="ru-RU"/>
    </w:rPr>
  </w:style>
  <w:style w:type="character" w:styleId="aff8">
    <w:name w:val="endnote reference"/>
    <w:uiPriority w:val="99"/>
    <w:semiHidden/>
    <w:rsid w:val="00A54A09"/>
    <w:rPr>
      <w:vertAlign w:val="superscript"/>
    </w:rPr>
  </w:style>
  <w:style w:type="paragraph" w:styleId="aff9">
    <w:name w:val="Document Map"/>
    <w:basedOn w:val="a"/>
    <w:link w:val="affa"/>
    <w:uiPriority w:val="99"/>
    <w:semiHidden/>
    <w:rsid w:val="00A54A09"/>
    <w:pPr>
      <w:shd w:val="clear" w:color="auto" w:fill="000080"/>
    </w:pPr>
    <w:rPr>
      <w:rFonts w:ascii="Tahoma" w:hAnsi="Tahoma" w:cs="Tahoma"/>
      <w:color w:val="000000"/>
      <w:sz w:val="20"/>
      <w:szCs w:val="20"/>
    </w:rPr>
  </w:style>
  <w:style w:type="character" w:customStyle="1" w:styleId="affa">
    <w:name w:val="Схема документа Знак"/>
    <w:basedOn w:val="a0"/>
    <w:link w:val="aff9"/>
    <w:uiPriority w:val="99"/>
    <w:semiHidden/>
    <w:rsid w:val="00A54A09"/>
    <w:rPr>
      <w:rFonts w:ascii="Tahoma" w:eastAsia="Times New Roman" w:hAnsi="Tahoma" w:cs="Tahoma"/>
      <w:color w:val="000000"/>
      <w:sz w:val="20"/>
      <w:szCs w:val="20"/>
      <w:shd w:val="clear" w:color="auto" w:fill="000080"/>
      <w:lang w:eastAsia="ru-RU"/>
    </w:rPr>
  </w:style>
  <w:style w:type="character" w:customStyle="1" w:styleId="translation-chunk">
    <w:name w:val="translation-chunk"/>
    <w:rsid w:val="00A54A09"/>
  </w:style>
  <w:style w:type="numbering" w:customStyle="1" w:styleId="16">
    <w:name w:val="Нет списка1"/>
    <w:next w:val="a2"/>
    <w:uiPriority w:val="99"/>
    <w:semiHidden/>
    <w:unhideWhenUsed/>
    <w:rsid w:val="00A54A09"/>
  </w:style>
  <w:style w:type="table" w:customStyle="1" w:styleId="17">
    <w:name w:val="Сетка таблицы1"/>
    <w:basedOn w:val="a1"/>
    <w:next w:val="a8"/>
    <w:rsid w:val="00A54A0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t-ft-text">
    <w:name w:val="gt-ft-text"/>
    <w:rsid w:val="00A54A09"/>
  </w:style>
  <w:style w:type="character" w:customStyle="1" w:styleId="refresult3">
    <w:name w:val="ref_result3"/>
    <w:basedOn w:val="a0"/>
    <w:rsid w:val="00B815FA"/>
    <w:rPr>
      <w:rFonts w:cs="Times New Roman"/>
      <w:sz w:val="21"/>
      <w:szCs w:val="21"/>
    </w:rPr>
  </w:style>
  <w:style w:type="character" w:customStyle="1" w:styleId="gt-baf-back1">
    <w:name w:val="gt-baf-back1"/>
    <w:basedOn w:val="a0"/>
    <w:rsid w:val="00B815FA"/>
    <w:rPr>
      <w:rFonts w:cs="Times New Roman"/>
    </w:rPr>
  </w:style>
  <w:style w:type="character" w:customStyle="1" w:styleId="rrs1">
    <w:name w:val="r_rs1"/>
    <w:basedOn w:val="a0"/>
    <w:rsid w:val="00B815FA"/>
    <w:rPr>
      <w:rFonts w:cs="Times New Roman"/>
      <w:sz w:val="21"/>
      <w:szCs w:val="21"/>
    </w:rPr>
  </w:style>
  <w:style w:type="character" w:customStyle="1" w:styleId="pbfs">
    <w:name w:val="pbf_s"/>
    <w:basedOn w:val="a0"/>
    <w:rsid w:val="00B815FA"/>
    <w:rPr>
      <w:rFonts w:cs="Times New Roman"/>
    </w:rPr>
  </w:style>
  <w:style w:type="character" w:customStyle="1" w:styleId="author4">
    <w:name w:val="author4"/>
    <w:basedOn w:val="a0"/>
    <w:rsid w:val="00B815FA"/>
    <w:rPr>
      <w:rFonts w:cs="Times New Roman"/>
    </w:rPr>
  </w:style>
  <w:style w:type="character" w:customStyle="1" w:styleId="author-name">
    <w:name w:val="author-name"/>
    <w:basedOn w:val="a0"/>
    <w:rsid w:val="00B815FA"/>
    <w:rPr>
      <w:rFonts w:cs="Times New Roman"/>
    </w:rPr>
  </w:style>
  <w:style w:type="character" w:customStyle="1" w:styleId="sr-only1">
    <w:name w:val="sr-only1"/>
    <w:basedOn w:val="a0"/>
    <w:rsid w:val="00B815FA"/>
    <w:rPr>
      <w:rFonts w:cs="Times New Roman"/>
      <w:bdr w:val="none" w:sz="0" w:space="0" w:color="auto" w:frame="1"/>
    </w:rPr>
  </w:style>
  <w:style w:type="character" w:customStyle="1" w:styleId="author-ref">
    <w:name w:val="author-ref"/>
    <w:basedOn w:val="a0"/>
    <w:rsid w:val="00B815FA"/>
    <w:rPr>
      <w:rFonts w:cs="Times New Roman"/>
    </w:rPr>
  </w:style>
  <w:style w:type="character" w:customStyle="1" w:styleId="referenced-article-title2">
    <w:name w:val="referenced-article-title2"/>
    <w:basedOn w:val="a0"/>
    <w:rsid w:val="00B815FA"/>
    <w:rPr>
      <w:rFonts w:cs="Times New Roman"/>
      <w:b/>
      <w:bCs/>
    </w:rPr>
  </w:style>
  <w:style w:type="character" w:customStyle="1" w:styleId="collapsetext1">
    <w:name w:val="collapsetext1"/>
    <w:basedOn w:val="a0"/>
    <w:rsid w:val="00B815FA"/>
    <w:rPr>
      <w:rFonts w:cs="Times New Roman"/>
      <w:sz w:val="24"/>
      <w:szCs w:val="24"/>
      <w:bdr w:val="none" w:sz="0" w:space="0" w:color="auto" w:frame="1"/>
    </w:rPr>
  </w:style>
  <w:style w:type="character" w:customStyle="1" w:styleId="expandtext1">
    <w:name w:val="expandtext1"/>
    <w:basedOn w:val="a0"/>
    <w:rsid w:val="00B815FA"/>
    <w:rPr>
      <w:rFonts w:cs="Times New Roman"/>
      <w:sz w:val="24"/>
      <w:szCs w:val="24"/>
      <w:bdr w:val="none" w:sz="0" w:space="0" w:color="auto" w:frame="1"/>
    </w:rPr>
  </w:style>
  <w:style w:type="character" w:customStyle="1" w:styleId="showinfo2">
    <w:name w:val="showinfo2"/>
    <w:basedOn w:val="a0"/>
    <w:rsid w:val="00B815FA"/>
    <w:rPr>
      <w:rFonts w:cs="Times New Roman"/>
      <w:b/>
      <w:bCs/>
      <w:color w:val="316C9D"/>
      <w:sz w:val="20"/>
      <w:szCs w:val="20"/>
      <w:bdr w:val="none" w:sz="0" w:space="0" w:color="auto" w:frame="1"/>
      <w:shd w:val="clear" w:color="auto" w:fill="FFFFFF"/>
      <w:vertAlign w:val="baseline"/>
    </w:rPr>
  </w:style>
  <w:style w:type="character" w:customStyle="1" w:styleId="outtext2">
    <w:name w:val="outtext2"/>
    <w:basedOn w:val="a0"/>
    <w:rsid w:val="00B815FA"/>
    <w:rPr>
      <w:rFonts w:cs="Times New Roman"/>
      <w:sz w:val="24"/>
      <w:szCs w:val="24"/>
      <w:bdr w:val="none" w:sz="0" w:space="0" w:color="auto" w:frame="1"/>
      <w:vertAlign w:val="baseline"/>
    </w:rPr>
  </w:style>
  <w:style w:type="character" w:styleId="affb">
    <w:name w:val="FollowedHyperlink"/>
    <w:basedOn w:val="a0"/>
    <w:uiPriority w:val="99"/>
    <w:unhideWhenUsed/>
    <w:rsid w:val="00B815FA"/>
    <w:rPr>
      <w:rFonts w:cs="Times New Roman"/>
      <w:color w:val="954F72" w:themeColor="followedHyperlink"/>
      <w:u w:val="single"/>
    </w:rPr>
  </w:style>
  <w:style w:type="character" w:customStyle="1" w:styleId="size-m">
    <w:name w:val="size-m"/>
    <w:basedOn w:val="a0"/>
    <w:rsid w:val="00B815FA"/>
    <w:rPr>
      <w:rFonts w:cs="Times New Roman"/>
      <w:sz w:val="20"/>
      <w:szCs w:val="20"/>
    </w:rPr>
  </w:style>
  <w:style w:type="character" w:customStyle="1" w:styleId="title-text">
    <w:name w:val="title-text"/>
    <w:basedOn w:val="a0"/>
    <w:rsid w:val="00B815FA"/>
    <w:rPr>
      <w:rFonts w:cs="Times New Roman"/>
    </w:rPr>
  </w:style>
  <w:style w:type="character" w:customStyle="1" w:styleId="text">
    <w:name w:val="text"/>
    <w:basedOn w:val="a0"/>
    <w:rsid w:val="00B815FA"/>
    <w:rPr>
      <w:rFonts w:cs="Times New Roman"/>
    </w:rPr>
  </w:style>
  <w:style w:type="character" w:customStyle="1" w:styleId="size-xl">
    <w:name w:val="size-xl"/>
    <w:basedOn w:val="a0"/>
    <w:rsid w:val="00B815FA"/>
    <w:rPr>
      <w:rFonts w:cs="Times New Roman"/>
    </w:rPr>
  </w:style>
  <w:style w:type="character" w:customStyle="1" w:styleId="text2">
    <w:name w:val="text2"/>
    <w:basedOn w:val="a0"/>
    <w:rsid w:val="00B815FA"/>
    <w:rPr>
      <w:rFonts w:cs="Times New Roman"/>
    </w:rPr>
  </w:style>
  <w:style w:type="character" w:customStyle="1" w:styleId="18">
    <w:name w:val="Верхний колонтитул Знак1"/>
    <w:basedOn w:val="a0"/>
    <w:uiPriority w:val="99"/>
    <w:semiHidden/>
    <w:rsid w:val="00B815FA"/>
    <w:rPr>
      <w:rFonts w:ascii="Times New Roman" w:hAnsi="Times New Roman" w:cs="Times New Roman"/>
      <w:sz w:val="20"/>
      <w:szCs w:val="20"/>
      <w:lang w:eastAsia="ru-RU"/>
    </w:rPr>
  </w:style>
  <w:style w:type="character" w:customStyle="1" w:styleId="111">
    <w:name w:val="Верхний колонтитул Знак11"/>
    <w:basedOn w:val="a0"/>
    <w:uiPriority w:val="99"/>
    <w:semiHidden/>
    <w:rsid w:val="00B815FA"/>
    <w:rPr>
      <w:rFonts w:ascii="Times New Roman" w:hAnsi="Times New Roman" w:cs="Times New Roman"/>
      <w:sz w:val="20"/>
      <w:szCs w:val="20"/>
      <w:lang w:eastAsia="ru-RU"/>
    </w:rPr>
  </w:style>
  <w:style w:type="character" w:customStyle="1" w:styleId="19">
    <w:name w:val="Нижний колонтитул Знак1"/>
    <w:basedOn w:val="a0"/>
    <w:uiPriority w:val="99"/>
    <w:semiHidden/>
    <w:rsid w:val="00B815FA"/>
    <w:rPr>
      <w:rFonts w:ascii="Times New Roman" w:hAnsi="Times New Roman" w:cs="Times New Roman"/>
      <w:sz w:val="20"/>
      <w:szCs w:val="20"/>
      <w:lang w:eastAsia="ru-RU"/>
    </w:rPr>
  </w:style>
  <w:style w:type="character" w:customStyle="1" w:styleId="112">
    <w:name w:val="Нижний колонтитул Знак11"/>
    <w:basedOn w:val="a0"/>
    <w:uiPriority w:val="99"/>
    <w:semiHidden/>
    <w:rsid w:val="00B815FA"/>
    <w:rPr>
      <w:rFonts w:ascii="Times New Roman" w:hAnsi="Times New Roman" w:cs="Times New Roman"/>
      <w:sz w:val="20"/>
      <w:szCs w:val="20"/>
      <w:lang w:eastAsia="ru-RU"/>
    </w:rPr>
  </w:style>
  <w:style w:type="character" w:customStyle="1" w:styleId="1a">
    <w:name w:val="Основной текст Знак1"/>
    <w:basedOn w:val="a0"/>
    <w:uiPriority w:val="99"/>
    <w:semiHidden/>
    <w:rsid w:val="00B815FA"/>
    <w:rPr>
      <w:rFonts w:ascii="Times New Roman" w:hAnsi="Times New Roman" w:cs="Times New Roman"/>
      <w:sz w:val="20"/>
      <w:szCs w:val="20"/>
      <w:lang w:eastAsia="ru-RU"/>
    </w:rPr>
  </w:style>
  <w:style w:type="character" w:customStyle="1" w:styleId="113">
    <w:name w:val="Основной текст Знак11"/>
    <w:basedOn w:val="a0"/>
    <w:uiPriority w:val="99"/>
    <w:semiHidden/>
    <w:rsid w:val="00B815FA"/>
    <w:rPr>
      <w:rFonts w:ascii="Times New Roman" w:hAnsi="Times New Roman" w:cs="Times New Roman"/>
      <w:sz w:val="20"/>
      <w:szCs w:val="20"/>
      <w:lang w:eastAsia="ru-RU"/>
    </w:rPr>
  </w:style>
  <w:style w:type="character" w:customStyle="1" w:styleId="1b">
    <w:name w:val="Основной текст с отступом Знак1"/>
    <w:basedOn w:val="a0"/>
    <w:uiPriority w:val="99"/>
    <w:semiHidden/>
    <w:rsid w:val="00B815FA"/>
    <w:rPr>
      <w:rFonts w:ascii="Times New Roman" w:hAnsi="Times New Roman" w:cs="Times New Roman"/>
      <w:sz w:val="20"/>
      <w:szCs w:val="20"/>
      <w:lang w:eastAsia="ru-RU"/>
    </w:rPr>
  </w:style>
  <w:style w:type="character" w:customStyle="1" w:styleId="114">
    <w:name w:val="Основной текст с отступом Знак11"/>
    <w:basedOn w:val="a0"/>
    <w:uiPriority w:val="99"/>
    <w:semiHidden/>
    <w:rsid w:val="00B815FA"/>
    <w:rPr>
      <w:rFonts w:ascii="Times New Roman" w:hAnsi="Times New Roman" w:cs="Times New Roman"/>
      <w:sz w:val="20"/>
      <w:szCs w:val="20"/>
      <w:lang w:eastAsia="ru-RU"/>
    </w:rPr>
  </w:style>
  <w:style w:type="character" w:customStyle="1" w:styleId="1c">
    <w:name w:val="Текст выноски Знак1"/>
    <w:basedOn w:val="a0"/>
    <w:uiPriority w:val="99"/>
    <w:semiHidden/>
    <w:rsid w:val="00B815FA"/>
    <w:rPr>
      <w:rFonts w:ascii="Segoe UI" w:hAnsi="Segoe UI" w:cs="Segoe UI"/>
      <w:sz w:val="18"/>
      <w:szCs w:val="18"/>
      <w:lang w:eastAsia="ru-RU"/>
    </w:rPr>
  </w:style>
  <w:style w:type="character" w:customStyle="1" w:styleId="115">
    <w:name w:val="Текст выноски Знак11"/>
    <w:basedOn w:val="a0"/>
    <w:uiPriority w:val="99"/>
    <w:semiHidden/>
    <w:rsid w:val="00B815FA"/>
    <w:rPr>
      <w:rFonts w:ascii="Segoe UI" w:hAnsi="Segoe UI" w:cs="Segoe UI"/>
      <w:sz w:val="18"/>
      <w:szCs w:val="18"/>
      <w:lang w:eastAsia="ru-RU"/>
    </w:rPr>
  </w:style>
  <w:style w:type="character" w:customStyle="1" w:styleId="1d">
    <w:name w:val="Неразрешенное упоминание1"/>
    <w:basedOn w:val="a0"/>
    <w:uiPriority w:val="99"/>
    <w:semiHidden/>
    <w:unhideWhenUsed/>
    <w:rsid w:val="00B815FA"/>
    <w:rPr>
      <w:rFonts w:cs="Times New Roman"/>
      <w:color w:val="808080"/>
      <w:shd w:val="clear" w:color="auto" w:fill="E6E6E6"/>
    </w:rPr>
  </w:style>
  <w:style w:type="character" w:customStyle="1" w:styleId="50">
    <w:name w:val="Заголовок 5 Знак"/>
    <w:basedOn w:val="a0"/>
    <w:link w:val="5"/>
    <w:uiPriority w:val="9"/>
    <w:rsid w:val="00AC4EF4"/>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AC4EF4"/>
    <w:rPr>
      <w:rFonts w:ascii="Times New Roman" w:eastAsia="Times New Roman" w:hAnsi="Times New Roman" w:cs="Times New Roman"/>
      <w:b/>
      <w:sz w:val="28"/>
      <w:szCs w:val="20"/>
      <w:lang w:eastAsia="ru-RU"/>
    </w:rPr>
  </w:style>
  <w:style w:type="character" w:customStyle="1" w:styleId="70">
    <w:name w:val="Заголовок 7 Знак"/>
    <w:basedOn w:val="a0"/>
    <w:link w:val="7"/>
    <w:uiPriority w:val="9"/>
    <w:rsid w:val="00AC4EF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AC4EF4"/>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AC4EF4"/>
    <w:rPr>
      <w:rFonts w:ascii="Arial" w:eastAsia="Times New Roman" w:hAnsi="Arial" w:cs="Arial"/>
      <w:lang w:eastAsia="ru-RU"/>
    </w:rPr>
  </w:style>
  <w:style w:type="paragraph" w:styleId="affc">
    <w:name w:val="Title"/>
    <w:basedOn w:val="a"/>
    <w:link w:val="affd"/>
    <w:qFormat/>
    <w:rsid w:val="00AC4EF4"/>
    <w:pPr>
      <w:jc w:val="center"/>
    </w:pPr>
    <w:rPr>
      <w:sz w:val="28"/>
      <w:szCs w:val="20"/>
    </w:rPr>
  </w:style>
  <w:style w:type="character" w:customStyle="1" w:styleId="affd">
    <w:name w:val="Название Знак"/>
    <w:basedOn w:val="a0"/>
    <w:link w:val="affc"/>
    <w:rsid w:val="00AC4EF4"/>
    <w:rPr>
      <w:rFonts w:ascii="Times New Roman" w:eastAsia="Times New Roman" w:hAnsi="Times New Roman" w:cs="Times New Roman"/>
      <w:sz w:val="28"/>
      <w:szCs w:val="20"/>
      <w:lang w:eastAsia="ru-RU"/>
    </w:rPr>
  </w:style>
  <w:style w:type="character" w:customStyle="1" w:styleId="FontStyle126">
    <w:name w:val="Font Style126"/>
    <w:uiPriority w:val="99"/>
    <w:rsid w:val="00AC4EF4"/>
    <w:rPr>
      <w:rFonts w:ascii="Times New Roman" w:hAnsi="Times New Roman" w:cs="Times New Roman"/>
      <w:sz w:val="18"/>
      <w:szCs w:val="18"/>
    </w:rPr>
  </w:style>
  <w:style w:type="paragraph" w:styleId="25">
    <w:name w:val="Body Text 2"/>
    <w:basedOn w:val="a"/>
    <w:link w:val="26"/>
    <w:rsid w:val="00AC4EF4"/>
    <w:pPr>
      <w:spacing w:after="120" w:line="480" w:lineRule="auto"/>
    </w:pPr>
    <w:rPr>
      <w:sz w:val="20"/>
      <w:szCs w:val="20"/>
      <w:lang w:eastAsia="en-US"/>
    </w:rPr>
  </w:style>
  <w:style w:type="character" w:customStyle="1" w:styleId="26">
    <w:name w:val="Основной текст 2 Знак"/>
    <w:basedOn w:val="a0"/>
    <w:link w:val="25"/>
    <w:rsid w:val="00AC4EF4"/>
    <w:rPr>
      <w:rFonts w:ascii="Times New Roman" w:eastAsia="Times New Roman" w:hAnsi="Times New Roman" w:cs="Times New Roman"/>
      <w:sz w:val="20"/>
      <w:szCs w:val="20"/>
    </w:rPr>
  </w:style>
  <w:style w:type="character" w:customStyle="1" w:styleId="FontStyle43">
    <w:name w:val="Font Style43"/>
    <w:uiPriority w:val="99"/>
    <w:rsid w:val="00AC4EF4"/>
    <w:rPr>
      <w:rFonts w:ascii="Times New Roman" w:hAnsi="Times New Roman" w:cs="Times New Roman"/>
      <w:sz w:val="20"/>
      <w:szCs w:val="20"/>
    </w:rPr>
  </w:style>
  <w:style w:type="paragraph" w:customStyle="1" w:styleId="Iauiue">
    <w:name w:val="Iau?iue"/>
    <w:rsid w:val="00AC4EF4"/>
    <w:pPr>
      <w:spacing w:after="0" w:line="240" w:lineRule="auto"/>
    </w:pPr>
    <w:rPr>
      <w:rFonts w:ascii="Times New Roman" w:eastAsia="Times New Roman" w:hAnsi="Times New Roman" w:cs="Times New Roman"/>
      <w:sz w:val="20"/>
      <w:szCs w:val="20"/>
      <w:lang w:val="en-US" w:eastAsia="ru-RU"/>
    </w:rPr>
  </w:style>
  <w:style w:type="paragraph" w:customStyle="1" w:styleId="310">
    <w:name w:val="Основной текст с отступом 31"/>
    <w:basedOn w:val="a"/>
    <w:rsid w:val="00AC4EF4"/>
    <w:pPr>
      <w:ind w:firstLine="851"/>
      <w:jc w:val="both"/>
    </w:pPr>
    <w:rPr>
      <w:sz w:val="28"/>
      <w:szCs w:val="20"/>
    </w:rPr>
  </w:style>
  <w:style w:type="paragraph" w:customStyle="1" w:styleId="p">
    <w:name w:val="p"/>
    <w:basedOn w:val="a"/>
    <w:rsid w:val="00AC4EF4"/>
    <w:pPr>
      <w:spacing w:before="48" w:after="48"/>
      <w:ind w:firstLine="480"/>
      <w:jc w:val="both"/>
    </w:pPr>
  </w:style>
  <w:style w:type="paragraph" w:styleId="affe">
    <w:name w:val="Normal Indent"/>
    <w:basedOn w:val="a"/>
    <w:semiHidden/>
    <w:rsid w:val="00AC4EF4"/>
    <w:pPr>
      <w:ind w:left="720"/>
    </w:pPr>
    <w:rPr>
      <w:sz w:val="20"/>
      <w:szCs w:val="20"/>
    </w:rPr>
  </w:style>
  <w:style w:type="paragraph" w:styleId="27">
    <w:name w:val="Body Text Indent 2"/>
    <w:basedOn w:val="a"/>
    <w:link w:val="28"/>
    <w:uiPriority w:val="99"/>
    <w:rsid w:val="00AC4EF4"/>
    <w:pPr>
      <w:tabs>
        <w:tab w:val="left" w:pos="709"/>
      </w:tabs>
      <w:spacing w:line="360" w:lineRule="auto"/>
      <w:ind w:firstLine="709"/>
      <w:jc w:val="center"/>
    </w:pPr>
    <w:rPr>
      <w:sz w:val="28"/>
      <w:szCs w:val="20"/>
      <w:lang w:eastAsia="en-US"/>
    </w:rPr>
  </w:style>
  <w:style w:type="character" w:customStyle="1" w:styleId="28">
    <w:name w:val="Основной текст с отступом 2 Знак"/>
    <w:basedOn w:val="a0"/>
    <w:link w:val="27"/>
    <w:uiPriority w:val="99"/>
    <w:rsid w:val="00AC4EF4"/>
    <w:rPr>
      <w:rFonts w:ascii="Times New Roman" w:eastAsia="Times New Roman" w:hAnsi="Times New Roman" w:cs="Times New Roman"/>
      <w:sz w:val="28"/>
      <w:szCs w:val="20"/>
    </w:rPr>
  </w:style>
  <w:style w:type="paragraph" w:styleId="33">
    <w:name w:val="Body Text 3"/>
    <w:basedOn w:val="a"/>
    <w:link w:val="34"/>
    <w:rsid w:val="00AC4EF4"/>
    <w:pPr>
      <w:jc w:val="center"/>
    </w:pPr>
    <w:rPr>
      <w:sz w:val="28"/>
      <w:szCs w:val="20"/>
      <w:lang w:eastAsia="en-US"/>
    </w:rPr>
  </w:style>
  <w:style w:type="character" w:customStyle="1" w:styleId="34">
    <w:name w:val="Основной текст 3 Знак"/>
    <w:basedOn w:val="a0"/>
    <w:link w:val="33"/>
    <w:rsid w:val="00AC4EF4"/>
    <w:rPr>
      <w:rFonts w:ascii="Times New Roman" w:eastAsia="Times New Roman" w:hAnsi="Times New Roman" w:cs="Times New Roman"/>
      <w:sz w:val="28"/>
      <w:szCs w:val="20"/>
    </w:rPr>
  </w:style>
  <w:style w:type="paragraph" w:styleId="afff">
    <w:name w:val="caption"/>
    <w:basedOn w:val="a"/>
    <w:next w:val="a"/>
    <w:qFormat/>
    <w:rsid w:val="00AC4EF4"/>
    <w:pPr>
      <w:spacing w:line="360" w:lineRule="auto"/>
      <w:jc w:val="center"/>
    </w:pPr>
    <w:rPr>
      <w:sz w:val="28"/>
      <w:szCs w:val="20"/>
    </w:rPr>
  </w:style>
  <w:style w:type="paragraph" w:styleId="35">
    <w:name w:val="Body Text Indent 3"/>
    <w:basedOn w:val="a"/>
    <w:link w:val="36"/>
    <w:uiPriority w:val="99"/>
    <w:rsid w:val="00AC4EF4"/>
    <w:pPr>
      <w:spacing w:line="360" w:lineRule="auto"/>
      <w:ind w:left="420"/>
    </w:pPr>
    <w:rPr>
      <w:sz w:val="28"/>
      <w:szCs w:val="20"/>
      <w:lang w:eastAsia="en-US"/>
    </w:rPr>
  </w:style>
  <w:style w:type="character" w:customStyle="1" w:styleId="36">
    <w:name w:val="Основной текст с отступом 3 Знак"/>
    <w:basedOn w:val="a0"/>
    <w:link w:val="35"/>
    <w:uiPriority w:val="99"/>
    <w:rsid w:val="00AC4EF4"/>
    <w:rPr>
      <w:rFonts w:ascii="Times New Roman" w:eastAsia="Times New Roman" w:hAnsi="Times New Roman" w:cs="Times New Roman"/>
      <w:sz w:val="28"/>
      <w:szCs w:val="20"/>
    </w:rPr>
  </w:style>
  <w:style w:type="paragraph" w:styleId="afff0">
    <w:name w:val="Block Text"/>
    <w:basedOn w:val="a"/>
    <w:rsid w:val="00AC4EF4"/>
    <w:pPr>
      <w:tabs>
        <w:tab w:val="left" w:pos="567"/>
      </w:tabs>
      <w:spacing w:line="360" w:lineRule="auto"/>
      <w:ind w:left="567" w:right="51" w:hanging="567"/>
      <w:jc w:val="both"/>
    </w:pPr>
    <w:rPr>
      <w:sz w:val="28"/>
      <w:szCs w:val="20"/>
    </w:rPr>
  </w:style>
  <w:style w:type="character" w:customStyle="1" w:styleId="b-serp-itemtextpassage1">
    <w:name w:val="b-serp-item__text_passage1"/>
    <w:rsid w:val="00AC4EF4"/>
    <w:rPr>
      <w:b/>
      <w:bCs/>
    </w:rPr>
  </w:style>
  <w:style w:type="paragraph" w:customStyle="1" w:styleId="Style9">
    <w:name w:val="Style9"/>
    <w:basedOn w:val="a"/>
    <w:rsid w:val="00AC4EF4"/>
    <w:pPr>
      <w:widowControl w:val="0"/>
      <w:autoSpaceDE w:val="0"/>
      <w:autoSpaceDN w:val="0"/>
      <w:adjustRightInd w:val="0"/>
      <w:spacing w:line="202" w:lineRule="exact"/>
      <w:jc w:val="right"/>
    </w:pPr>
  </w:style>
  <w:style w:type="paragraph" w:customStyle="1" w:styleId="Style10">
    <w:name w:val="Style10"/>
    <w:basedOn w:val="a"/>
    <w:uiPriority w:val="99"/>
    <w:rsid w:val="00AC4EF4"/>
    <w:pPr>
      <w:widowControl w:val="0"/>
      <w:autoSpaceDE w:val="0"/>
      <w:autoSpaceDN w:val="0"/>
      <w:adjustRightInd w:val="0"/>
      <w:spacing w:line="223" w:lineRule="exact"/>
      <w:ind w:firstLine="257"/>
      <w:jc w:val="both"/>
    </w:pPr>
  </w:style>
  <w:style w:type="character" w:customStyle="1" w:styleId="FontStyle35">
    <w:name w:val="Font Style35"/>
    <w:uiPriority w:val="99"/>
    <w:rsid w:val="00AC4EF4"/>
    <w:rPr>
      <w:rFonts w:ascii="Times New Roman" w:hAnsi="Times New Roman" w:cs="Times New Roman"/>
      <w:b/>
      <w:bCs/>
      <w:sz w:val="20"/>
      <w:szCs w:val="20"/>
    </w:rPr>
  </w:style>
  <w:style w:type="character" w:customStyle="1" w:styleId="FontStyle36">
    <w:name w:val="Font Style36"/>
    <w:uiPriority w:val="99"/>
    <w:rsid w:val="00AC4EF4"/>
    <w:rPr>
      <w:rFonts w:ascii="Times New Roman" w:hAnsi="Times New Roman" w:cs="Times New Roman"/>
      <w:b/>
      <w:bCs/>
      <w:i/>
      <w:iCs/>
      <w:sz w:val="16"/>
      <w:szCs w:val="16"/>
    </w:rPr>
  </w:style>
  <w:style w:type="character" w:customStyle="1" w:styleId="FontStyle44">
    <w:name w:val="Font Style44"/>
    <w:uiPriority w:val="99"/>
    <w:rsid w:val="00AC4EF4"/>
    <w:rPr>
      <w:rFonts w:ascii="Times New Roman" w:hAnsi="Times New Roman" w:cs="Times New Roman"/>
      <w:b/>
      <w:bCs/>
      <w:sz w:val="16"/>
      <w:szCs w:val="16"/>
    </w:rPr>
  </w:style>
  <w:style w:type="character" w:customStyle="1" w:styleId="FontStyle46">
    <w:name w:val="Font Style46"/>
    <w:uiPriority w:val="99"/>
    <w:rsid w:val="00AC4EF4"/>
    <w:rPr>
      <w:rFonts w:ascii="Times New Roman" w:hAnsi="Times New Roman" w:cs="Times New Roman"/>
      <w:b/>
      <w:bCs/>
      <w:sz w:val="16"/>
      <w:szCs w:val="16"/>
    </w:rPr>
  </w:style>
  <w:style w:type="paragraph" w:customStyle="1" w:styleId="Style16">
    <w:name w:val="Style16"/>
    <w:basedOn w:val="a"/>
    <w:uiPriority w:val="99"/>
    <w:rsid w:val="00AC4EF4"/>
    <w:pPr>
      <w:widowControl w:val="0"/>
      <w:autoSpaceDE w:val="0"/>
      <w:autoSpaceDN w:val="0"/>
      <w:adjustRightInd w:val="0"/>
      <w:spacing w:line="181" w:lineRule="exact"/>
      <w:jc w:val="both"/>
    </w:pPr>
  </w:style>
  <w:style w:type="character" w:customStyle="1" w:styleId="FontStyle53">
    <w:name w:val="Font Style53"/>
    <w:uiPriority w:val="99"/>
    <w:rsid w:val="00AC4EF4"/>
    <w:rPr>
      <w:rFonts w:ascii="Times New Roman" w:hAnsi="Times New Roman" w:cs="Times New Roman"/>
      <w:b/>
      <w:bCs/>
      <w:i/>
      <w:iCs/>
      <w:sz w:val="16"/>
      <w:szCs w:val="16"/>
    </w:rPr>
  </w:style>
  <w:style w:type="character" w:customStyle="1" w:styleId="FontStyle42">
    <w:name w:val="Font Style42"/>
    <w:uiPriority w:val="99"/>
    <w:rsid w:val="00AC4EF4"/>
    <w:rPr>
      <w:rFonts w:ascii="Times New Roman" w:hAnsi="Times New Roman" w:cs="Times New Roman"/>
      <w:sz w:val="18"/>
      <w:szCs w:val="18"/>
    </w:rPr>
  </w:style>
  <w:style w:type="character" w:customStyle="1" w:styleId="FontStyle52">
    <w:name w:val="Font Style52"/>
    <w:uiPriority w:val="99"/>
    <w:rsid w:val="00AC4EF4"/>
    <w:rPr>
      <w:rFonts w:ascii="Times New Roman" w:hAnsi="Times New Roman" w:cs="Times New Roman"/>
      <w:b/>
      <w:bCs/>
      <w:sz w:val="16"/>
      <w:szCs w:val="16"/>
    </w:rPr>
  </w:style>
  <w:style w:type="character" w:customStyle="1" w:styleId="FontStyle14">
    <w:name w:val="Font Style14"/>
    <w:uiPriority w:val="99"/>
    <w:rsid w:val="00AC4EF4"/>
    <w:rPr>
      <w:rFonts w:ascii="Times New Roman" w:hAnsi="Times New Roman" w:cs="Times New Roman"/>
      <w:sz w:val="20"/>
      <w:szCs w:val="20"/>
    </w:rPr>
  </w:style>
  <w:style w:type="paragraph" w:customStyle="1" w:styleId="Style6">
    <w:name w:val="Style6"/>
    <w:basedOn w:val="a"/>
    <w:uiPriority w:val="99"/>
    <w:rsid w:val="00AC4EF4"/>
    <w:pPr>
      <w:widowControl w:val="0"/>
      <w:autoSpaceDE w:val="0"/>
      <w:autoSpaceDN w:val="0"/>
      <w:adjustRightInd w:val="0"/>
      <w:spacing w:line="247" w:lineRule="exact"/>
      <w:ind w:firstLine="317"/>
      <w:jc w:val="both"/>
    </w:pPr>
    <w:rPr>
      <w:rFonts w:ascii="Arial" w:hAnsi="Arial" w:cs="Arial"/>
    </w:rPr>
  </w:style>
  <w:style w:type="paragraph" w:customStyle="1" w:styleId="Style11">
    <w:name w:val="Style11"/>
    <w:basedOn w:val="a"/>
    <w:uiPriority w:val="99"/>
    <w:rsid w:val="00AC4EF4"/>
    <w:pPr>
      <w:widowControl w:val="0"/>
      <w:autoSpaceDE w:val="0"/>
      <w:autoSpaceDN w:val="0"/>
      <w:adjustRightInd w:val="0"/>
      <w:spacing w:line="222" w:lineRule="exact"/>
      <w:jc w:val="both"/>
    </w:pPr>
  </w:style>
  <w:style w:type="character" w:customStyle="1" w:styleId="FontStyle47">
    <w:name w:val="Font Style47"/>
    <w:uiPriority w:val="99"/>
    <w:rsid w:val="00AC4EF4"/>
    <w:rPr>
      <w:rFonts w:ascii="Times New Roman" w:hAnsi="Times New Roman" w:cs="Times New Roman"/>
      <w:i/>
      <w:iCs/>
      <w:sz w:val="20"/>
      <w:szCs w:val="20"/>
    </w:rPr>
  </w:style>
  <w:style w:type="paragraph" w:customStyle="1" w:styleId="Style21">
    <w:name w:val="Style21"/>
    <w:basedOn w:val="a"/>
    <w:uiPriority w:val="99"/>
    <w:rsid w:val="00AC4EF4"/>
    <w:pPr>
      <w:widowControl w:val="0"/>
      <w:autoSpaceDE w:val="0"/>
      <w:autoSpaceDN w:val="0"/>
      <w:adjustRightInd w:val="0"/>
      <w:jc w:val="both"/>
    </w:pPr>
  </w:style>
  <w:style w:type="paragraph" w:customStyle="1" w:styleId="Style7">
    <w:name w:val="Style7"/>
    <w:basedOn w:val="a"/>
    <w:uiPriority w:val="99"/>
    <w:rsid w:val="00AC4EF4"/>
    <w:pPr>
      <w:widowControl w:val="0"/>
      <w:autoSpaceDE w:val="0"/>
      <w:autoSpaceDN w:val="0"/>
      <w:adjustRightInd w:val="0"/>
      <w:jc w:val="both"/>
    </w:pPr>
  </w:style>
  <w:style w:type="character" w:customStyle="1" w:styleId="FontStyle40">
    <w:name w:val="Font Style40"/>
    <w:uiPriority w:val="99"/>
    <w:rsid w:val="00AC4EF4"/>
    <w:rPr>
      <w:rFonts w:ascii="Times New Roman" w:hAnsi="Times New Roman" w:cs="Times New Roman"/>
      <w:b/>
      <w:bCs/>
      <w:sz w:val="18"/>
      <w:szCs w:val="18"/>
    </w:rPr>
  </w:style>
  <w:style w:type="character" w:customStyle="1" w:styleId="FontStyle38">
    <w:name w:val="Font Style38"/>
    <w:uiPriority w:val="99"/>
    <w:rsid w:val="00AC4EF4"/>
    <w:rPr>
      <w:rFonts w:ascii="Times New Roman" w:hAnsi="Times New Roman" w:cs="Times New Roman"/>
      <w:b/>
      <w:bCs/>
      <w:i/>
      <w:iCs/>
      <w:w w:val="20"/>
      <w:sz w:val="26"/>
      <w:szCs w:val="26"/>
    </w:rPr>
  </w:style>
  <w:style w:type="paragraph" w:customStyle="1" w:styleId="Style29">
    <w:name w:val="Style29"/>
    <w:basedOn w:val="a"/>
    <w:uiPriority w:val="99"/>
    <w:rsid w:val="00AC4EF4"/>
    <w:pPr>
      <w:widowControl w:val="0"/>
      <w:autoSpaceDE w:val="0"/>
      <w:autoSpaceDN w:val="0"/>
      <w:adjustRightInd w:val="0"/>
    </w:pPr>
  </w:style>
  <w:style w:type="character" w:customStyle="1" w:styleId="FontStyle48">
    <w:name w:val="Font Style48"/>
    <w:uiPriority w:val="99"/>
    <w:rsid w:val="00AC4EF4"/>
    <w:rPr>
      <w:rFonts w:ascii="Times New Roman" w:hAnsi="Times New Roman" w:cs="Times New Roman"/>
      <w:b/>
      <w:bCs/>
      <w:sz w:val="14"/>
      <w:szCs w:val="14"/>
    </w:rPr>
  </w:style>
  <w:style w:type="paragraph" w:customStyle="1" w:styleId="Style23">
    <w:name w:val="Style23"/>
    <w:basedOn w:val="a"/>
    <w:uiPriority w:val="99"/>
    <w:rsid w:val="00AC4EF4"/>
    <w:pPr>
      <w:widowControl w:val="0"/>
      <w:autoSpaceDE w:val="0"/>
      <w:autoSpaceDN w:val="0"/>
      <w:adjustRightInd w:val="0"/>
    </w:pPr>
  </w:style>
  <w:style w:type="paragraph" w:customStyle="1" w:styleId="Style24">
    <w:name w:val="Style24"/>
    <w:basedOn w:val="a"/>
    <w:uiPriority w:val="99"/>
    <w:rsid w:val="00AC4EF4"/>
    <w:pPr>
      <w:widowControl w:val="0"/>
      <w:autoSpaceDE w:val="0"/>
      <w:autoSpaceDN w:val="0"/>
      <w:adjustRightInd w:val="0"/>
    </w:pPr>
  </w:style>
  <w:style w:type="paragraph" w:customStyle="1" w:styleId="Style27">
    <w:name w:val="Style27"/>
    <w:basedOn w:val="a"/>
    <w:uiPriority w:val="99"/>
    <w:rsid w:val="00AC4EF4"/>
    <w:pPr>
      <w:widowControl w:val="0"/>
      <w:autoSpaceDE w:val="0"/>
      <w:autoSpaceDN w:val="0"/>
      <w:adjustRightInd w:val="0"/>
    </w:pPr>
  </w:style>
  <w:style w:type="paragraph" w:customStyle="1" w:styleId="Style28">
    <w:name w:val="Style28"/>
    <w:basedOn w:val="a"/>
    <w:uiPriority w:val="99"/>
    <w:rsid w:val="00AC4EF4"/>
    <w:pPr>
      <w:widowControl w:val="0"/>
      <w:autoSpaceDE w:val="0"/>
      <w:autoSpaceDN w:val="0"/>
      <w:adjustRightInd w:val="0"/>
    </w:pPr>
  </w:style>
  <w:style w:type="character" w:customStyle="1" w:styleId="FontStyle45">
    <w:name w:val="Font Style45"/>
    <w:uiPriority w:val="99"/>
    <w:rsid w:val="00AC4EF4"/>
    <w:rPr>
      <w:rFonts w:ascii="Times New Roman" w:hAnsi="Times New Roman" w:cs="Times New Roman"/>
      <w:b/>
      <w:bCs/>
      <w:sz w:val="20"/>
      <w:szCs w:val="20"/>
    </w:rPr>
  </w:style>
  <w:style w:type="paragraph" w:customStyle="1" w:styleId="Style8">
    <w:name w:val="Style8"/>
    <w:basedOn w:val="a"/>
    <w:rsid w:val="00AC4EF4"/>
    <w:pPr>
      <w:widowControl w:val="0"/>
      <w:autoSpaceDE w:val="0"/>
      <w:autoSpaceDN w:val="0"/>
      <w:adjustRightInd w:val="0"/>
      <w:spacing w:line="211" w:lineRule="exact"/>
      <w:jc w:val="center"/>
    </w:pPr>
  </w:style>
  <w:style w:type="paragraph" w:customStyle="1" w:styleId="Style19">
    <w:name w:val="Style19"/>
    <w:basedOn w:val="a"/>
    <w:uiPriority w:val="99"/>
    <w:rsid w:val="00AC4EF4"/>
    <w:pPr>
      <w:widowControl w:val="0"/>
      <w:autoSpaceDE w:val="0"/>
      <w:autoSpaceDN w:val="0"/>
      <w:adjustRightInd w:val="0"/>
    </w:pPr>
  </w:style>
  <w:style w:type="character" w:customStyle="1" w:styleId="FontStyle39">
    <w:name w:val="Font Style39"/>
    <w:uiPriority w:val="99"/>
    <w:rsid w:val="00AC4EF4"/>
    <w:rPr>
      <w:rFonts w:ascii="Times New Roman" w:hAnsi="Times New Roman" w:cs="Times New Roman"/>
      <w:sz w:val="28"/>
      <w:szCs w:val="28"/>
    </w:rPr>
  </w:style>
  <w:style w:type="character" w:customStyle="1" w:styleId="FontStyle51">
    <w:name w:val="Font Style51"/>
    <w:uiPriority w:val="99"/>
    <w:rsid w:val="00AC4EF4"/>
    <w:rPr>
      <w:rFonts w:ascii="Arial Unicode MS" w:eastAsia="Arial Unicode MS" w:cs="Arial Unicode MS"/>
      <w:i/>
      <w:iCs/>
      <w:spacing w:val="30"/>
      <w:sz w:val="24"/>
      <w:szCs w:val="24"/>
    </w:rPr>
  </w:style>
  <w:style w:type="paragraph" w:customStyle="1" w:styleId="Style13">
    <w:name w:val="Style13"/>
    <w:basedOn w:val="a"/>
    <w:uiPriority w:val="99"/>
    <w:rsid w:val="00AC4EF4"/>
    <w:pPr>
      <w:widowControl w:val="0"/>
      <w:autoSpaceDE w:val="0"/>
      <w:autoSpaceDN w:val="0"/>
      <w:adjustRightInd w:val="0"/>
      <w:spacing w:line="203" w:lineRule="exact"/>
      <w:ind w:hanging="281"/>
    </w:pPr>
  </w:style>
  <w:style w:type="paragraph" w:customStyle="1" w:styleId="Style14">
    <w:name w:val="Style14"/>
    <w:basedOn w:val="a"/>
    <w:uiPriority w:val="99"/>
    <w:rsid w:val="00AC4EF4"/>
    <w:pPr>
      <w:widowControl w:val="0"/>
      <w:autoSpaceDE w:val="0"/>
      <w:autoSpaceDN w:val="0"/>
      <w:adjustRightInd w:val="0"/>
      <w:spacing w:line="222" w:lineRule="exact"/>
      <w:ind w:hanging="243"/>
    </w:pPr>
  </w:style>
  <w:style w:type="paragraph" w:customStyle="1" w:styleId="Style30">
    <w:name w:val="Style30"/>
    <w:basedOn w:val="a"/>
    <w:uiPriority w:val="99"/>
    <w:rsid w:val="00AC4EF4"/>
    <w:pPr>
      <w:widowControl w:val="0"/>
      <w:autoSpaceDE w:val="0"/>
      <w:autoSpaceDN w:val="0"/>
      <w:adjustRightInd w:val="0"/>
      <w:spacing w:line="198" w:lineRule="exact"/>
      <w:ind w:hanging="281"/>
      <w:jc w:val="both"/>
    </w:pPr>
  </w:style>
  <w:style w:type="paragraph" w:customStyle="1" w:styleId="Style4">
    <w:name w:val="Style4"/>
    <w:basedOn w:val="a"/>
    <w:uiPriority w:val="99"/>
    <w:rsid w:val="00AC4EF4"/>
    <w:pPr>
      <w:widowControl w:val="0"/>
      <w:autoSpaceDE w:val="0"/>
      <w:autoSpaceDN w:val="0"/>
      <w:adjustRightInd w:val="0"/>
      <w:jc w:val="both"/>
    </w:pPr>
    <w:rPr>
      <w:rFonts w:ascii="Arial" w:hAnsi="Arial" w:cs="Arial"/>
    </w:rPr>
  </w:style>
  <w:style w:type="character" w:customStyle="1" w:styleId="FontStyle54">
    <w:name w:val="Font Style54"/>
    <w:uiPriority w:val="99"/>
    <w:rsid w:val="00AC4EF4"/>
    <w:rPr>
      <w:rFonts w:ascii="Times New Roman" w:hAnsi="Times New Roman" w:cs="Times New Roman"/>
      <w:i/>
      <w:iCs/>
      <w:sz w:val="16"/>
      <w:szCs w:val="16"/>
    </w:rPr>
  </w:style>
  <w:style w:type="character" w:customStyle="1" w:styleId="FontStyle55">
    <w:name w:val="Font Style55"/>
    <w:uiPriority w:val="99"/>
    <w:rsid w:val="00AC4EF4"/>
    <w:rPr>
      <w:rFonts w:ascii="Times New Roman" w:hAnsi="Times New Roman" w:cs="Times New Roman"/>
      <w:sz w:val="16"/>
      <w:szCs w:val="16"/>
    </w:rPr>
  </w:style>
  <w:style w:type="character" w:customStyle="1" w:styleId="longtext">
    <w:name w:val="long_text"/>
    <w:basedOn w:val="a0"/>
    <w:rsid w:val="00AC4EF4"/>
  </w:style>
  <w:style w:type="paragraph" w:customStyle="1" w:styleId="Style25">
    <w:name w:val="Style25"/>
    <w:basedOn w:val="a"/>
    <w:uiPriority w:val="99"/>
    <w:rsid w:val="00AC4EF4"/>
    <w:pPr>
      <w:widowControl w:val="0"/>
      <w:autoSpaceDE w:val="0"/>
      <w:autoSpaceDN w:val="0"/>
      <w:adjustRightInd w:val="0"/>
      <w:spacing w:line="227" w:lineRule="exact"/>
      <w:ind w:hanging="2016"/>
    </w:pPr>
  </w:style>
  <w:style w:type="character" w:customStyle="1" w:styleId="FontStyle117">
    <w:name w:val="Font Style117"/>
    <w:uiPriority w:val="99"/>
    <w:rsid w:val="00AC4EF4"/>
    <w:rPr>
      <w:rFonts w:ascii="Times New Roman" w:hAnsi="Times New Roman" w:cs="Times New Roman"/>
      <w:b/>
      <w:bCs/>
      <w:sz w:val="16"/>
      <w:szCs w:val="16"/>
    </w:rPr>
  </w:style>
  <w:style w:type="character" w:customStyle="1" w:styleId="FontStyle154">
    <w:name w:val="Font Style154"/>
    <w:uiPriority w:val="99"/>
    <w:rsid w:val="00AC4EF4"/>
    <w:rPr>
      <w:rFonts w:ascii="Times New Roman" w:hAnsi="Times New Roman" w:cs="Times New Roman"/>
      <w:b/>
      <w:bCs/>
      <w:i/>
      <w:iCs/>
      <w:sz w:val="16"/>
      <w:szCs w:val="16"/>
    </w:rPr>
  </w:style>
  <w:style w:type="paragraph" w:customStyle="1" w:styleId="Style26">
    <w:name w:val="Style26"/>
    <w:basedOn w:val="a"/>
    <w:uiPriority w:val="99"/>
    <w:rsid w:val="00AC4EF4"/>
    <w:pPr>
      <w:widowControl w:val="0"/>
      <w:autoSpaceDE w:val="0"/>
      <w:autoSpaceDN w:val="0"/>
      <w:adjustRightInd w:val="0"/>
      <w:spacing w:line="165" w:lineRule="exact"/>
      <w:ind w:hanging="2389"/>
    </w:pPr>
  </w:style>
  <w:style w:type="character" w:customStyle="1" w:styleId="FontStyle114">
    <w:name w:val="Font Style114"/>
    <w:uiPriority w:val="99"/>
    <w:rsid w:val="00AC4EF4"/>
    <w:rPr>
      <w:rFonts w:ascii="Times New Roman" w:hAnsi="Times New Roman" w:cs="Times New Roman"/>
      <w:b/>
      <w:bCs/>
      <w:sz w:val="16"/>
      <w:szCs w:val="16"/>
    </w:rPr>
  </w:style>
  <w:style w:type="character" w:customStyle="1" w:styleId="FontStyle139">
    <w:name w:val="Font Style139"/>
    <w:uiPriority w:val="99"/>
    <w:rsid w:val="00AC4EF4"/>
    <w:rPr>
      <w:rFonts w:ascii="Times New Roman" w:hAnsi="Times New Roman" w:cs="Times New Roman"/>
      <w:b/>
      <w:bCs/>
      <w:sz w:val="16"/>
      <w:szCs w:val="16"/>
    </w:rPr>
  </w:style>
  <w:style w:type="paragraph" w:customStyle="1" w:styleId="Style3">
    <w:name w:val="Style3"/>
    <w:basedOn w:val="a"/>
    <w:uiPriority w:val="99"/>
    <w:rsid w:val="00AC4EF4"/>
    <w:pPr>
      <w:widowControl w:val="0"/>
      <w:autoSpaceDE w:val="0"/>
      <w:autoSpaceDN w:val="0"/>
      <w:adjustRightInd w:val="0"/>
      <w:spacing w:line="213" w:lineRule="exact"/>
      <w:ind w:firstLine="311"/>
      <w:jc w:val="both"/>
    </w:pPr>
  </w:style>
  <w:style w:type="paragraph" w:customStyle="1" w:styleId="Style12">
    <w:name w:val="Style12"/>
    <w:basedOn w:val="a"/>
    <w:uiPriority w:val="99"/>
    <w:rsid w:val="00AC4EF4"/>
    <w:pPr>
      <w:widowControl w:val="0"/>
      <w:autoSpaceDE w:val="0"/>
      <w:autoSpaceDN w:val="0"/>
      <w:adjustRightInd w:val="0"/>
      <w:spacing w:line="177" w:lineRule="exact"/>
      <w:ind w:hanging="292"/>
    </w:pPr>
  </w:style>
  <w:style w:type="paragraph" w:customStyle="1" w:styleId="Style18">
    <w:name w:val="Style18"/>
    <w:basedOn w:val="a"/>
    <w:uiPriority w:val="99"/>
    <w:rsid w:val="00AC4EF4"/>
    <w:pPr>
      <w:widowControl w:val="0"/>
      <w:autoSpaceDE w:val="0"/>
      <w:autoSpaceDN w:val="0"/>
      <w:adjustRightInd w:val="0"/>
      <w:spacing w:line="208" w:lineRule="exact"/>
      <w:ind w:firstLine="302"/>
    </w:pPr>
  </w:style>
  <w:style w:type="character" w:customStyle="1" w:styleId="FontStyle118">
    <w:name w:val="Font Style118"/>
    <w:uiPriority w:val="99"/>
    <w:rsid w:val="00AC4EF4"/>
    <w:rPr>
      <w:rFonts w:ascii="Times New Roman" w:hAnsi="Times New Roman" w:cs="Times New Roman"/>
      <w:b/>
      <w:bCs/>
      <w:sz w:val="18"/>
      <w:szCs w:val="18"/>
    </w:rPr>
  </w:style>
  <w:style w:type="paragraph" w:customStyle="1" w:styleId="Style2">
    <w:name w:val="Style2"/>
    <w:basedOn w:val="a"/>
    <w:uiPriority w:val="99"/>
    <w:rsid w:val="00AC4EF4"/>
    <w:pPr>
      <w:widowControl w:val="0"/>
      <w:autoSpaceDE w:val="0"/>
      <w:autoSpaceDN w:val="0"/>
      <w:adjustRightInd w:val="0"/>
      <w:jc w:val="center"/>
    </w:pPr>
  </w:style>
  <w:style w:type="paragraph" w:customStyle="1" w:styleId="Style17">
    <w:name w:val="Style17"/>
    <w:basedOn w:val="a"/>
    <w:uiPriority w:val="99"/>
    <w:rsid w:val="00AC4EF4"/>
    <w:pPr>
      <w:widowControl w:val="0"/>
      <w:autoSpaceDE w:val="0"/>
      <w:autoSpaceDN w:val="0"/>
      <w:adjustRightInd w:val="0"/>
      <w:spacing w:line="208" w:lineRule="exact"/>
      <w:jc w:val="both"/>
    </w:pPr>
  </w:style>
  <w:style w:type="character" w:customStyle="1" w:styleId="FontStyle156">
    <w:name w:val="Font Style156"/>
    <w:uiPriority w:val="99"/>
    <w:rsid w:val="00AC4EF4"/>
    <w:rPr>
      <w:rFonts w:ascii="Times New Roman" w:hAnsi="Times New Roman" w:cs="Times New Roman"/>
      <w:b/>
      <w:bCs/>
      <w:sz w:val="22"/>
      <w:szCs w:val="22"/>
    </w:rPr>
  </w:style>
  <w:style w:type="paragraph" w:customStyle="1" w:styleId="Style37">
    <w:name w:val="Style37"/>
    <w:basedOn w:val="a"/>
    <w:uiPriority w:val="99"/>
    <w:rsid w:val="00AC4EF4"/>
    <w:pPr>
      <w:widowControl w:val="0"/>
      <w:autoSpaceDE w:val="0"/>
      <w:autoSpaceDN w:val="0"/>
      <w:adjustRightInd w:val="0"/>
      <w:spacing w:line="210" w:lineRule="exact"/>
      <w:jc w:val="both"/>
    </w:pPr>
  </w:style>
  <w:style w:type="character" w:customStyle="1" w:styleId="FontStyle124">
    <w:name w:val="Font Style124"/>
    <w:uiPriority w:val="99"/>
    <w:rsid w:val="00AC4EF4"/>
    <w:rPr>
      <w:rFonts w:ascii="Times New Roman" w:hAnsi="Times New Roman" w:cs="Times New Roman"/>
      <w:b/>
      <w:bCs/>
      <w:sz w:val="16"/>
      <w:szCs w:val="16"/>
    </w:rPr>
  </w:style>
  <w:style w:type="character" w:customStyle="1" w:styleId="article-preview-text">
    <w:name w:val="article-preview-text"/>
    <w:basedOn w:val="a0"/>
    <w:rsid w:val="00AC4EF4"/>
  </w:style>
  <w:style w:type="character" w:customStyle="1" w:styleId="vol-info">
    <w:name w:val="vol-info"/>
    <w:basedOn w:val="a0"/>
    <w:rsid w:val="00AC4EF4"/>
  </w:style>
  <w:style w:type="character" w:customStyle="1" w:styleId="copyright-year">
    <w:name w:val="copyright-year"/>
    <w:basedOn w:val="a0"/>
    <w:rsid w:val="00AC4EF4"/>
  </w:style>
  <w:style w:type="character" w:customStyle="1" w:styleId="hlfld-contribauthor">
    <w:name w:val="hlfld-contribauthor"/>
    <w:basedOn w:val="a0"/>
    <w:rsid w:val="00AC4EF4"/>
  </w:style>
  <w:style w:type="character" w:customStyle="1" w:styleId="authorname">
    <w:name w:val="authorname"/>
    <w:basedOn w:val="a0"/>
    <w:rsid w:val="00AC4EF4"/>
  </w:style>
  <w:style w:type="character" w:customStyle="1" w:styleId="authorsnameaffiliation">
    <w:name w:val="authorsname_affiliation"/>
    <w:basedOn w:val="a0"/>
    <w:rsid w:val="00AC4EF4"/>
  </w:style>
  <w:style w:type="character" w:customStyle="1" w:styleId="contacticon">
    <w:name w:val="contacticon"/>
    <w:basedOn w:val="a0"/>
    <w:rsid w:val="00AC4EF4"/>
  </w:style>
  <w:style w:type="character" w:customStyle="1" w:styleId="journaltitle">
    <w:name w:val="journaltitle"/>
    <w:basedOn w:val="a0"/>
    <w:rsid w:val="00AC4EF4"/>
  </w:style>
  <w:style w:type="character" w:customStyle="1" w:styleId="articlecitationyear">
    <w:name w:val="articlecitation_year"/>
    <w:basedOn w:val="a0"/>
    <w:rsid w:val="00AC4EF4"/>
  </w:style>
  <w:style w:type="character" w:customStyle="1" w:styleId="articlecitationvolume">
    <w:name w:val="articlecitation_volume"/>
    <w:basedOn w:val="a0"/>
    <w:rsid w:val="00AC4EF4"/>
  </w:style>
  <w:style w:type="character" w:customStyle="1" w:styleId="articlecitationpages">
    <w:name w:val="articlecitation_pages"/>
    <w:basedOn w:val="a0"/>
    <w:rsid w:val="00AC4EF4"/>
  </w:style>
  <w:style w:type="character" w:customStyle="1" w:styleId="1e">
    <w:name w:val="Подзаголовок1"/>
    <w:basedOn w:val="a0"/>
    <w:rsid w:val="00AC4EF4"/>
  </w:style>
  <w:style w:type="character" w:customStyle="1" w:styleId="FontStyle100">
    <w:name w:val="Font Style100"/>
    <w:basedOn w:val="a0"/>
    <w:rsid w:val="00AC4EF4"/>
    <w:rPr>
      <w:rFonts w:ascii="Book Antiqua" w:hAnsi="Book Antiqua" w:cs="Book Antiqua"/>
      <w:sz w:val="18"/>
      <w:szCs w:val="18"/>
    </w:rPr>
  </w:style>
  <w:style w:type="character" w:customStyle="1" w:styleId="FontStyle103">
    <w:name w:val="Font Style103"/>
    <w:basedOn w:val="a0"/>
    <w:rsid w:val="00AC4EF4"/>
    <w:rPr>
      <w:rFonts w:ascii="Book Antiqua" w:hAnsi="Book Antiqua" w:cs="Book Antiqua"/>
      <w:b/>
      <w:bCs/>
      <w:i/>
      <w:iCs/>
      <w:spacing w:val="20"/>
      <w:sz w:val="18"/>
      <w:szCs w:val="18"/>
    </w:rPr>
  </w:style>
  <w:style w:type="character" w:customStyle="1" w:styleId="thesaurus">
    <w:name w:val="thesaurus"/>
    <w:basedOn w:val="a0"/>
    <w:rsid w:val="00AC4EF4"/>
  </w:style>
  <w:style w:type="character" w:customStyle="1" w:styleId="citationyear">
    <w:name w:val="citation_year"/>
    <w:basedOn w:val="a0"/>
    <w:rsid w:val="00AC4EF4"/>
  </w:style>
  <w:style w:type="character" w:customStyle="1" w:styleId="normalitalic">
    <w:name w:val="normalitalic"/>
    <w:basedOn w:val="a0"/>
    <w:rsid w:val="00AC4EF4"/>
  </w:style>
  <w:style w:type="character" w:customStyle="1" w:styleId="st">
    <w:name w:val="st"/>
    <w:basedOn w:val="a0"/>
    <w:rsid w:val="00AC4EF4"/>
  </w:style>
  <w:style w:type="character" w:customStyle="1" w:styleId="doi">
    <w:name w:val="doi"/>
    <w:basedOn w:val="a0"/>
    <w:uiPriority w:val="99"/>
    <w:rsid w:val="00AC4EF4"/>
  </w:style>
  <w:style w:type="character" w:customStyle="1" w:styleId="author">
    <w:name w:val="author"/>
    <w:basedOn w:val="a0"/>
    <w:rsid w:val="00AC4EF4"/>
  </w:style>
  <w:style w:type="paragraph" w:customStyle="1" w:styleId="journal-title">
    <w:name w:val="journal-title"/>
    <w:basedOn w:val="a"/>
    <w:rsid w:val="00AC4EF4"/>
    <w:pPr>
      <w:spacing w:before="100" w:beforeAutospacing="1" w:after="100" w:afterAutospacing="1"/>
    </w:pPr>
  </w:style>
  <w:style w:type="paragraph" w:customStyle="1" w:styleId="journal-volume">
    <w:name w:val="journal-volume"/>
    <w:basedOn w:val="a"/>
    <w:rsid w:val="00AC4EF4"/>
    <w:pPr>
      <w:spacing w:before="100" w:beforeAutospacing="1" w:after="100" w:afterAutospacing="1"/>
    </w:pPr>
  </w:style>
  <w:style w:type="paragraph" w:customStyle="1" w:styleId="volissue">
    <w:name w:val="volissue"/>
    <w:basedOn w:val="a"/>
    <w:rsid w:val="00AC4EF4"/>
    <w:pPr>
      <w:spacing w:before="100" w:beforeAutospacing="1" w:after="100" w:afterAutospacing="1"/>
    </w:pPr>
  </w:style>
  <w:style w:type="character" w:customStyle="1" w:styleId="nlmxref-aff">
    <w:name w:val="nlm_xref-aff"/>
    <w:basedOn w:val="a0"/>
    <w:rsid w:val="00AC4EF4"/>
  </w:style>
  <w:style w:type="character" w:customStyle="1" w:styleId="citationvolume">
    <w:name w:val="citation_volume"/>
    <w:basedOn w:val="a0"/>
    <w:rsid w:val="00AC4EF4"/>
  </w:style>
  <w:style w:type="character" w:customStyle="1" w:styleId="normalbold">
    <w:name w:val="normalbold"/>
    <w:basedOn w:val="a0"/>
    <w:rsid w:val="00AC4EF4"/>
  </w:style>
  <w:style w:type="paragraph" w:styleId="afff1">
    <w:name w:val="Revision"/>
    <w:hidden/>
    <w:uiPriority w:val="99"/>
    <w:semiHidden/>
    <w:rsid w:val="00AC4EF4"/>
    <w:pPr>
      <w:spacing w:after="0" w:line="240" w:lineRule="auto"/>
    </w:pPr>
    <w:rPr>
      <w:rFonts w:ascii="Times New Roman" w:eastAsia="Times New Roman" w:hAnsi="Times New Roman" w:cs="Times New Roman"/>
      <w:sz w:val="20"/>
      <w:szCs w:val="20"/>
      <w:lang w:eastAsia="ru-RU"/>
    </w:rPr>
  </w:style>
  <w:style w:type="paragraph" w:customStyle="1" w:styleId="Ttulo1">
    <w:name w:val="Título1"/>
    <w:basedOn w:val="a"/>
    <w:rsid w:val="000E2FCB"/>
    <w:pPr>
      <w:jc w:val="center"/>
    </w:pPr>
    <w:rPr>
      <w:b/>
      <w:sz w:val="28"/>
      <w:szCs w:val="20"/>
      <w:lang w:val="pt-BR" w:eastAsia="pt-BR"/>
    </w:rPr>
  </w:style>
  <w:style w:type="paragraph" w:customStyle="1" w:styleId="Headline">
    <w:name w:val="Headline"/>
    <w:basedOn w:val="a"/>
    <w:rsid w:val="002E33B5"/>
    <w:pPr>
      <w:jc w:val="center"/>
    </w:pPr>
    <w:rPr>
      <w:rFonts w:ascii="Lucida Sans Unicode" w:hAnsi="Lucida Sans Unicode"/>
      <w:b/>
      <w:bCs/>
      <w:sz w:val="48"/>
      <w:szCs w:val="20"/>
      <w:lang w:val="en-US" w:eastAsia="en-US"/>
    </w:rPr>
  </w:style>
  <w:style w:type="paragraph" w:customStyle="1" w:styleId="Estilo1">
    <w:name w:val="Estilo1"/>
    <w:basedOn w:val="a"/>
    <w:qFormat/>
    <w:rsid w:val="002E33B5"/>
    <w:pPr>
      <w:spacing w:line="480" w:lineRule="auto"/>
      <w:ind w:firstLine="708"/>
      <w:jc w:val="both"/>
    </w:pPr>
    <w:rPr>
      <w:rFonts w:eastAsiaTheme="minorHAnsi"/>
      <w:sz w:val="22"/>
      <w:szCs w:val="22"/>
      <w:lang w:val="pt-BR" w:eastAsia="en-US"/>
    </w:rPr>
  </w:style>
  <w:style w:type="table" w:customStyle="1" w:styleId="SombreamentoClaro1">
    <w:name w:val="Sombreamento Claro1"/>
    <w:basedOn w:val="a1"/>
    <w:uiPriority w:val="60"/>
    <w:rsid w:val="002E33B5"/>
    <w:pPr>
      <w:spacing w:after="0" w:line="240" w:lineRule="auto"/>
    </w:pPr>
    <w:rPr>
      <w:color w:val="000000" w:themeColor="text1" w:themeShade="BF"/>
      <w:lang w:val="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head1">
    <w:name w:val="Subhead 1"/>
    <w:basedOn w:val="a"/>
    <w:rsid w:val="002E33B5"/>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lang w:val="en-US" w:eastAsia="en-US"/>
    </w:rPr>
  </w:style>
  <w:style w:type="paragraph" w:customStyle="1" w:styleId="titulo">
    <w:name w:val="titulo"/>
    <w:basedOn w:val="a"/>
    <w:rsid w:val="002E33B5"/>
    <w:pPr>
      <w:spacing w:before="100" w:beforeAutospacing="1" w:after="100" w:afterAutospacing="1"/>
      <w:jc w:val="both"/>
    </w:pPr>
    <w:rPr>
      <w:lang w:val="pt-BR" w:eastAsia="pt-BR"/>
    </w:rPr>
  </w:style>
  <w:style w:type="character" w:customStyle="1" w:styleId="display">
    <w:name w:val="display"/>
    <w:basedOn w:val="a0"/>
    <w:rsid w:val="002E33B5"/>
  </w:style>
  <w:style w:type="character" w:customStyle="1" w:styleId="label">
    <w:name w:val="label"/>
    <w:basedOn w:val="a0"/>
    <w:rsid w:val="002E33B5"/>
  </w:style>
  <w:style w:type="character" w:customStyle="1" w:styleId="mjxassistivemathml">
    <w:name w:val="mjx_assistive_mathml"/>
    <w:basedOn w:val="a0"/>
    <w:rsid w:val="002E33B5"/>
  </w:style>
  <w:style w:type="paragraph" w:customStyle="1" w:styleId="Subhead2">
    <w:name w:val="Subhead 2"/>
    <w:basedOn w:val="a"/>
    <w:rsid w:val="002E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lang w:val="en-US" w:eastAsia="en-US"/>
    </w:rPr>
  </w:style>
  <w:style w:type="character" w:customStyle="1" w:styleId="copypaste">
    <w:name w:val="copypaste"/>
    <w:basedOn w:val="a0"/>
    <w:rsid w:val="002E33B5"/>
  </w:style>
  <w:style w:type="paragraph" w:customStyle="1" w:styleId="9-20">
    <w:name w:val="9-2 рисунки"/>
    <w:basedOn w:val="61"/>
    <w:rsid w:val="00480C1E"/>
    <w:pPr>
      <w:spacing w:before="60" w:after="120"/>
      <w:ind w:firstLine="0"/>
      <w:jc w:val="center"/>
    </w:pPr>
    <w:rPr>
      <w:sz w:val="18"/>
      <w:szCs w:val="18"/>
    </w:rPr>
  </w:style>
  <w:style w:type="paragraph" w:customStyle="1" w:styleId="msonormalcxspmiddle">
    <w:name w:val="msonormalcxspmiddle"/>
    <w:basedOn w:val="a"/>
    <w:rsid w:val="00D57464"/>
    <w:pPr>
      <w:spacing w:before="100" w:beforeAutospacing="1" w:after="100" w:afterAutospacing="1"/>
    </w:pPr>
  </w:style>
  <w:style w:type="character" w:customStyle="1" w:styleId="authorsname">
    <w:name w:val="authors__name"/>
    <w:rsid w:val="00D57464"/>
  </w:style>
  <w:style w:type="character" w:customStyle="1" w:styleId="bigtext">
    <w:name w:val="bigtext"/>
    <w:rsid w:val="00D57464"/>
  </w:style>
  <w:style w:type="character" w:customStyle="1" w:styleId="paddingr15">
    <w:name w:val="paddingr15"/>
    <w:rsid w:val="00D57464"/>
  </w:style>
  <w:style w:type="character" w:customStyle="1" w:styleId="documenttypeverticalalignmiddle">
    <w:name w:val="documenttype verticalalignmiddle"/>
    <w:rsid w:val="00D57464"/>
  </w:style>
  <w:style w:type="paragraph" w:styleId="afff2">
    <w:name w:val="Plain Text"/>
    <w:basedOn w:val="a"/>
    <w:link w:val="afff3"/>
    <w:rsid w:val="00D57464"/>
    <w:rPr>
      <w:rFonts w:ascii="ZapfDingbats" w:eastAsia="Calibri" w:hAnsi="ZapfDingbats"/>
      <w:sz w:val="20"/>
      <w:szCs w:val="20"/>
    </w:rPr>
  </w:style>
  <w:style w:type="character" w:customStyle="1" w:styleId="afff3">
    <w:name w:val="Текст Знак"/>
    <w:basedOn w:val="a0"/>
    <w:link w:val="afff2"/>
    <w:rsid w:val="00D57464"/>
    <w:rPr>
      <w:rFonts w:ascii="ZapfDingbats" w:eastAsia="Calibri" w:hAnsi="ZapfDingbats" w:cs="Times New Roman"/>
      <w:sz w:val="20"/>
      <w:szCs w:val="20"/>
      <w:lang w:eastAsia="ru-RU"/>
    </w:rPr>
  </w:style>
  <w:style w:type="character" w:customStyle="1" w:styleId="bibliographic-informationvalue1">
    <w:name w:val="bibliographic-information__value1"/>
    <w:uiPriority w:val="99"/>
    <w:rsid w:val="00D57464"/>
    <w:rPr>
      <w:rFonts w:cs="Times New Roman"/>
    </w:rPr>
  </w:style>
  <w:style w:type="character" w:customStyle="1" w:styleId="astmd">
    <w:name w:val="astmd"/>
    <w:uiPriority w:val="99"/>
    <w:rsid w:val="00D57464"/>
    <w:rPr>
      <w:rFonts w:cs="Times New Roman"/>
    </w:rPr>
  </w:style>
  <w:style w:type="character" w:customStyle="1" w:styleId="tlid-translation">
    <w:name w:val="tlid-translation"/>
    <w:basedOn w:val="a0"/>
    <w:rsid w:val="007F2285"/>
  </w:style>
  <w:style w:type="paragraph" w:customStyle="1" w:styleId="72">
    <w:name w:val="Основной текст (7)"/>
    <w:basedOn w:val="a"/>
    <w:rsid w:val="007D74B2"/>
    <w:pPr>
      <w:widowControl w:val="0"/>
      <w:shd w:val="clear" w:color="auto" w:fill="FFFFFF"/>
      <w:spacing w:after="120" w:line="398" w:lineRule="exact"/>
      <w:jc w:val="center"/>
    </w:pPr>
    <w:rPr>
      <w:rFonts w:eastAsia="Tahoma"/>
      <w:sz w:val="34"/>
      <w:szCs w:val="34"/>
      <w:lang w:val="en-US"/>
    </w:rPr>
  </w:style>
  <w:style w:type="paragraph" w:customStyle="1" w:styleId="116">
    <w:name w:val="Знак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
    <w:rsid w:val="007D74B2"/>
    <w:pPr>
      <w:spacing w:after="160" w:line="240" w:lineRule="exact"/>
    </w:pPr>
    <w:rPr>
      <w:rFonts w:ascii="Verdana" w:hAnsi="Verdana" w:cs="Verdana"/>
      <w:sz w:val="20"/>
      <w:szCs w:val="20"/>
      <w:lang w:val="en-US" w:eastAsia="en-US"/>
    </w:rPr>
  </w:style>
  <w:style w:type="character" w:customStyle="1" w:styleId="1f">
    <w:name w:val="Замещающий текст1"/>
    <w:basedOn w:val="a0"/>
    <w:semiHidden/>
    <w:rsid w:val="007D74B2"/>
    <w:rPr>
      <w:rFonts w:cs="Times New Roman"/>
      <w:color w:val="808080"/>
    </w:rPr>
  </w:style>
  <w:style w:type="paragraph" w:customStyle="1" w:styleId="dash041e0431044b0447043d044b0439">
    <w:name w:val="dash041e_0431_044b_0447_043d_044b_0439"/>
    <w:basedOn w:val="a"/>
    <w:rsid w:val="007D74B2"/>
    <w:pPr>
      <w:spacing w:before="100" w:beforeAutospacing="1" w:after="100" w:afterAutospacing="1"/>
    </w:pPr>
    <w:rPr>
      <w:rFonts w:eastAsia="Calibri"/>
    </w:rPr>
  </w:style>
  <w:style w:type="character" w:customStyle="1" w:styleId="dash041e0431044b0447043d044b0439char">
    <w:name w:val="dash041e_0431_044b_0447_043d_044b_0439__char"/>
    <w:basedOn w:val="a0"/>
    <w:rsid w:val="007D74B2"/>
    <w:rPr>
      <w:rFonts w:cs="Times New Roman"/>
    </w:rPr>
  </w:style>
  <w:style w:type="paragraph" w:customStyle="1" w:styleId="14">
    <w:name w:val="Обычный + 14 пт"/>
    <w:basedOn w:val="a"/>
    <w:rsid w:val="007D74B2"/>
    <w:pPr>
      <w:numPr>
        <w:numId w:val="2"/>
      </w:numPr>
      <w:tabs>
        <w:tab w:val="num" w:pos="1492"/>
      </w:tabs>
      <w:spacing w:line="360" w:lineRule="auto"/>
      <w:jc w:val="both"/>
    </w:pPr>
    <w:rPr>
      <w:sz w:val="28"/>
      <w:szCs w:val="28"/>
    </w:rPr>
  </w:style>
  <w:style w:type="paragraph" w:customStyle="1" w:styleId="afff4">
    <w:name w:val="ФИО"/>
    <w:basedOn w:val="a"/>
    <w:qFormat/>
    <w:rsid w:val="004E7306"/>
    <w:pPr>
      <w:spacing w:after="120"/>
    </w:pPr>
    <w:rPr>
      <w:rFonts w:eastAsia="MS Mincho"/>
      <w:lang w:eastAsia="ja-JP"/>
    </w:rPr>
  </w:style>
  <w:style w:type="paragraph" w:customStyle="1" w:styleId="afff5">
    <w:name w:val="РХТУ адрес"/>
    <w:basedOn w:val="a"/>
    <w:qFormat/>
    <w:rsid w:val="004E7306"/>
    <w:pPr>
      <w:spacing w:after="120" w:line="230" w:lineRule="exact"/>
    </w:pPr>
    <w:rPr>
      <w:rFonts w:eastAsia="MS Mincho"/>
      <w:sz w:val="19"/>
      <w:szCs w:val="19"/>
      <w:lang w:eastAsia="ja-JP"/>
    </w:rPr>
  </w:style>
  <w:style w:type="paragraph" w:customStyle="1" w:styleId="afff6">
    <w:name w:val="Литература"/>
    <w:basedOn w:val="a"/>
    <w:qFormat/>
    <w:rsid w:val="004E7306"/>
    <w:pPr>
      <w:jc w:val="center"/>
    </w:pPr>
    <w:rPr>
      <w:rFonts w:eastAsia="MS Mincho"/>
      <w:b/>
      <w:bCs/>
      <w:sz w:val="21"/>
      <w:szCs w:val="21"/>
      <w:lang w:eastAsia="ja-JP"/>
    </w:rPr>
  </w:style>
  <w:style w:type="paragraph" w:customStyle="1" w:styleId="afff7">
    <w:name w:val="Автор"/>
    <w:basedOn w:val="a"/>
    <w:qFormat/>
    <w:rsid w:val="004E7306"/>
    <w:pPr>
      <w:spacing w:after="120"/>
      <w:jc w:val="both"/>
    </w:pPr>
    <w:rPr>
      <w:rFonts w:eastAsia="MS Mincho"/>
      <w:i/>
      <w:sz w:val="21"/>
      <w:szCs w:val="21"/>
      <w:lang w:eastAsia="ja-JP"/>
    </w:rPr>
  </w:style>
  <w:style w:type="character" w:customStyle="1" w:styleId="apple-style-span">
    <w:name w:val="apple-style-span"/>
    <w:rsid w:val="004E7306"/>
  </w:style>
  <w:style w:type="paragraph" w:customStyle="1" w:styleId="Style15">
    <w:name w:val="Style15"/>
    <w:basedOn w:val="a"/>
    <w:rsid w:val="004E7306"/>
    <w:pPr>
      <w:widowControl w:val="0"/>
      <w:autoSpaceDE w:val="0"/>
      <w:autoSpaceDN w:val="0"/>
      <w:adjustRightInd w:val="0"/>
      <w:spacing w:line="245" w:lineRule="exact"/>
      <w:ind w:firstLine="295"/>
      <w:jc w:val="both"/>
    </w:pPr>
    <w:rPr>
      <w:rFonts w:ascii="Tahoma" w:hAnsi="Tahoma"/>
    </w:rPr>
  </w:style>
  <w:style w:type="character" w:customStyle="1" w:styleId="FontStyle138">
    <w:name w:val="Font Style138"/>
    <w:rsid w:val="004E7306"/>
    <w:rPr>
      <w:rFonts w:ascii="Times New Roman" w:hAnsi="Times New Roman" w:cs="Times New Roman"/>
      <w:sz w:val="18"/>
      <w:szCs w:val="18"/>
    </w:rPr>
  </w:style>
  <w:style w:type="character" w:customStyle="1" w:styleId="FontStyle186">
    <w:name w:val="Font Style186"/>
    <w:rsid w:val="004E7306"/>
    <w:rPr>
      <w:rFonts w:ascii="Times New Roman" w:hAnsi="Times New Roman" w:cs="Times New Roman"/>
      <w:i/>
      <w:iCs/>
      <w:sz w:val="18"/>
      <w:szCs w:val="18"/>
    </w:rPr>
  </w:style>
  <w:style w:type="paragraph" w:customStyle="1" w:styleId="29">
    <w:name w:val="Абзац списка2"/>
    <w:basedOn w:val="a"/>
    <w:rsid w:val="004E7306"/>
    <w:pPr>
      <w:spacing w:after="200" w:line="276" w:lineRule="auto"/>
      <w:ind w:left="720"/>
      <w:contextualSpacing/>
    </w:pPr>
    <w:rPr>
      <w:rFonts w:ascii="Calibri" w:hAnsi="Calibri"/>
      <w:sz w:val="22"/>
      <w:szCs w:val="22"/>
      <w:lang w:eastAsia="en-US"/>
    </w:rPr>
  </w:style>
  <w:style w:type="character" w:customStyle="1" w:styleId="FontStyle142">
    <w:name w:val="Font Style142"/>
    <w:rsid w:val="004E7306"/>
    <w:rPr>
      <w:rFonts w:ascii="Times New Roman" w:hAnsi="Times New Roman" w:cs="Times New Roman"/>
      <w:b/>
      <w:bCs/>
      <w:sz w:val="18"/>
      <w:szCs w:val="18"/>
    </w:rPr>
  </w:style>
  <w:style w:type="character" w:customStyle="1" w:styleId="FontStyle176">
    <w:name w:val="Font Style176"/>
    <w:rsid w:val="004E7306"/>
    <w:rPr>
      <w:rFonts w:ascii="Times New Roman" w:hAnsi="Times New Roman" w:cs="Times New Roman"/>
      <w:sz w:val="14"/>
      <w:szCs w:val="14"/>
    </w:rPr>
  </w:style>
  <w:style w:type="paragraph" w:customStyle="1" w:styleId="mb-0">
    <w:name w:val="mb-0"/>
    <w:basedOn w:val="a"/>
    <w:rsid w:val="004E7306"/>
    <w:pPr>
      <w:spacing w:before="100" w:beforeAutospacing="1" w:after="100" w:afterAutospacing="1"/>
    </w:pPr>
  </w:style>
  <w:style w:type="character" w:customStyle="1" w:styleId="nowrap">
    <w:name w:val="nowrap"/>
    <w:rsid w:val="004E7306"/>
  </w:style>
  <w:style w:type="character" w:customStyle="1" w:styleId="authorscontact">
    <w:name w:val="authors__contact"/>
    <w:rsid w:val="004E7306"/>
  </w:style>
  <w:style w:type="paragraph" w:customStyle="1" w:styleId="icon--meta-keyline">
    <w:name w:val="icon--meta-keyline"/>
    <w:basedOn w:val="a"/>
    <w:rsid w:val="004E7306"/>
    <w:pPr>
      <w:spacing w:before="100" w:beforeAutospacing="1" w:after="100" w:afterAutospacing="1"/>
    </w:pPr>
  </w:style>
  <w:style w:type="character" w:customStyle="1" w:styleId="u-inline-block">
    <w:name w:val="u-inline-block"/>
    <w:rsid w:val="004E7306"/>
  </w:style>
  <w:style w:type="character" w:customStyle="1" w:styleId="bibliographic-informationtitle">
    <w:name w:val="bibliographic-information__title"/>
    <w:rsid w:val="004E7306"/>
  </w:style>
  <w:style w:type="character" w:customStyle="1" w:styleId="bibliographic-informationvalue">
    <w:name w:val="bibliographic-information__value"/>
    <w:rsid w:val="004E7306"/>
  </w:style>
  <w:style w:type="numbering" w:customStyle="1" w:styleId="2a">
    <w:name w:val="Нет списка2"/>
    <w:next w:val="a2"/>
    <w:uiPriority w:val="99"/>
    <w:semiHidden/>
    <w:unhideWhenUsed/>
    <w:rsid w:val="004E7306"/>
  </w:style>
  <w:style w:type="paragraph" w:customStyle="1" w:styleId="small">
    <w:name w:val="small"/>
    <w:basedOn w:val="a"/>
    <w:rsid w:val="004E7306"/>
    <w:pPr>
      <w:spacing w:before="100" w:beforeAutospacing="1" w:after="240"/>
    </w:pPr>
    <w:rPr>
      <w:sz w:val="21"/>
      <w:szCs w:val="21"/>
    </w:rPr>
  </w:style>
  <w:style w:type="character" w:customStyle="1" w:styleId="wd-jnl-art-breadcrumb-title">
    <w:name w:val="wd-jnl-art-breadcrumb-title"/>
    <w:rsid w:val="004E7306"/>
  </w:style>
  <w:style w:type="character" w:customStyle="1" w:styleId="wd-jnl-art-breadcrumb-vol">
    <w:name w:val="wd-jnl-art-breadcrumb-vol"/>
    <w:rsid w:val="004E7306"/>
  </w:style>
  <w:style w:type="character" w:customStyle="1" w:styleId="wd-jnl-art-breadcrumb-issue">
    <w:name w:val="wd-jnl-art-breadcrumb-issue"/>
    <w:rsid w:val="004E7306"/>
  </w:style>
  <w:style w:type="paragraph" w:customStyle="1" w:styleId="1f0">
    <w:name w:val="ур.1"/>
    <w:basedOn w:val="3"/>
    <w:link w:val="1f1"/>
    <w:qFormat/>
    <w:rsid w:val="004E7306"/>
    <w:pPr>
      <w:keepNext w:val="0"/>
      <w:spacing w:after="240" w:line="360" w:lineRule="auto"/>
      <w:ind w:firstLine="709"/>
    </w:pPr>
    <w:rPr>
      <w:rFonts w:eastAsia="Times New Roman"/>
      <w:bCs w:val="0"/>
    </w:rPr>
  </w:style>
  <w:style w:type="character" w:customStyle="1" w:styleId="1f1">
    <w:name w:val="ур.1 Знак"/>
    <w:link w:val="1f0"/>
    <w:rsid w:val="004E7306"/>
    <w:rPr>
      <w:rFonts w:ascii="Times New Roman" w:eastAsia="Times New Roman" w:hAnsi="Times New Roman" w:cs="Times New Roman"/>
      <w:b/>
      <w:sz w:val="28"/>
      <w:szCs w:val="28"/>
    </w:rPr>
  </w:style>
  <w:style w:type="character" w:customStyle="1" w:styleId="contact-blockcontact-wrap-item">
    <w:name w:val="contact-block__contact-wrap-item"/>
    <w:rsid w:val="004E7306"/>
  </w:style>
  <w:style w:type="numbering" w:customStyle="1" w:styleId="37">
    <w:name w:val="Нет списка3"/>
    <w:next w:val="a2"/>
    <w:uiPriority w:val="99"/>
    <w:semiHidden/>
    <w:unhideWhenUsed/>
    <w:rsid w:val="004E7306"/>
  </w:style>
  <w:style w:type="table" w:customStyle="1" w:styleId="2b">
    <w:name w:val="Сетка таблицы2"/>
    <w:basedOn w:val="a1"/>
    <w:next w:val="a8"/>
    <w:uiPriority w:val="59"/>
    <w:rsid w:val="004E7306"/>
    <w:pPr>
      <w:spacing w:after="0" w:line="240" w:lineRule="auto"/>
      <w:jc w:val="center"/>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Неразрешенное упоминание1"/>
    <w:basedOn w:val="a0"/>
    <w:uiPriority w:val="99"/>
    <w:semiHidden/>
    <w:unhideWhenUsed/>
    <w:rsid w:val="00B7064E"/>
    <w:rPr>
      <w:color w:val="605E5C"/>
      <w:shd w:val="clear" w:color="auto" w:fill="E1DFDD"/>
    </w:rPr>
  </w:style>
  <w:style w:type="character" w:customStyle="1" w:styleId="jlqj4b">
    <w:name w:val="jlqj4b"/>
    <w:basedOn w:val="a0"/>
    <w:rsid w:val="00B7064E"/>
  </w:style>
  <w:style w:type="character" w:customStyle="1" w:styleId="jlqj4bchmk0b">
    <w:name w:val="jlqj4b chmk0b"/>
    <w:rsid w:val="00807CC6"/>
  </w:style>
  <w:style w:type="numbering" w:customStyle="1" w:styleId="43">
    <w:name w:val="Нет списка4"/>
    <w:next w:val="a2"/>
    <w:uiPriority w:val="99"/>
    <w:semiHidden/>
    <w:unhideWhenUsed/>
    <w:rsid w:val="00807CC6"/>
  </w:style>
  <w:style w:type="table" w:customStyle="1" w:styleId="38">
    <w:name w:val="Сетка таблицы3"/>
    <w:basedOn w:val="a1"/>
    <w:next w:val="a8"/>
    <w:uiPriority w:val="59"/>
    <w:rsid w:val="00807CC6"/>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0">
    <w:name w:val="Основной текст (2)7"/>
    <w:rsid w:val="00807CC6"/>
    <w:rPr>
      <w:b/>
      <w:bCs/>
      <w:sz w:val="14"/>
      <w:szCs w:val="14"/>
      <w:lang w:bidi="ar-SA"/>
    </w:rPr>
  </w:style>
  <w:style w:type="paragraph" w:customStyle="1" w:styleId="EndNoteBibliography">
    <w:name w:val="EndNote Bibliography"/>
    <w:basedOn w:val="a"/>
    <w:link w:val="EndNoteBibliography0"/>
    <w:rsid w:val="00807CC6"/>
    <w:pPr>
      <w:jc w:val="both"/>
    </w:pPr>
    <w:rPr>
      <w:noProof/>
      <w:snapToGrid w:val="0"/>
    </w:rPr>
  </w:style>
  <w:style w:type="character" w:customStyle="1" w:styleId="EndNoteBibliography0">
    <w:name w:val="EndNote Bibliography Знак"/>
    <w:link w:val="EndNoteBibliography"/>
    <w:rsid w:val="00807CC6"/>
    <w:rPr>
      <w:rFonts w:ascii="Times New Roman" w:eastAsia="Times New Roman" w:hAnsi="Times New Roman" w:cs="Times New Roman"/>
      <w:noProof/>
      <w:snapToGrid w:val="0"/>
      <w:sz w:val="24"/>
      <w:szCs w:val="24"/>
      <w:lang w:eastAsia="ru-RU"/>
    </w:rPr>
  </w:style>
  <w:style w:type="paragraph" w:customStyle="1" w:styleId="keywords">
    <w:name w:val="keywords"/>
    <w:basedOn w:val="a"/>
    <w:link w:val="keywords0"/>
    <w:qFormat/>
    <w:rsid w:val="00807CC6"/>
    <w:pPr>
      <w:spacing w:after="200" w:line="360" w:lineRule="auto"/>
    </w:pPr>
    <w:rPr>
      <w:i/>
      <w:color w:val="000000"/>
    </w:rPr>
  </w:style>
  <w:style w:type="character" w:customStyle="1" w:styleId="keywords0">
    <w:name w:val="keywords Знак"/>
    <w:link w:val="keywords"/>
    <w:rsid w:val="00807CC6"/>
    <w:rPr>
      <w:rFonts w:ascii="Times New Roman" w:eastAsia="Times New Roman" w:hAnsi="Times New Roman" w:cs="Times New Roman"/>
      <w:i/>
      <w:color w:val="000000"/>
      <w:sz w:val="24"/>
      <w:szCs w:val="24"/>
      <w:lang w:eastAsia="ru-RU"/>
    </w:rPr>
  </w:style>
  <w:style w:type="paragraph" w:customStyle="1" w:styleId="Maintext">
    <w:name w:val="Main_text"/>
    <w:basedOn w:val="a"/>
    <w:link w:val="Maintext0"/>
    <w:qFormat/>
    <w:rsid w:val="00807CC6"/>
    <w:pPr>
      <w:suppressLineNumbers/>
      <w:suppressAutoHyphens/>
      <w:spacing w:after="200" w:line="360" w:lineRule="auto"/>
      <w:ind w:firstLine="709"/>
      <w:contextualSpacing/>
    </w:pPr>
    <w:rPr>
      <w:color w:val="000000"/>
    </w:rPr>
  </w:style>
  <w:style w:type="character" w:customStyle="1" w:styleId="Maintext0">
    <w:name w:val="Main_text Знак"/>
    <w:link w:val="Maintext"/>
    <w:rsid w:val="00807CC6"/>
    <w:rPr>
      <w:rFonts w:ascii="Times New Roman" w:eastAsia="Times New Roman" w:hAnsi="Times New Roman" w:cs="Times New Roman"/>
      <w:color w:val="000000"/>
      <w:sz w:val="24"/>
      <w:szCs w:val="24"/>
    </w:rPr>
  </w:style>
  <w:style w:type="character" w:customStyle="1" w:styleId="author-xref-symbol">
    <w:name w:val="author-xref-symbol"/>
    <w:rsid w:val="00807CC6"/>
  </w:style>
  <w:style w:type="character" w:customStyle="1" w:styleId="comma-separator">
    <w:name w:val="comma-separator"/>
    <w:rsid w:val="00807CC6"/>
  </w:style>
  <w:style w:type="character" w:customStyle="1" w:styleId="q4iawc">
    <w:name w:val="q4iawc"/>
    <w:basedOn w:val="a0"/>
    <w:rsid w:val="00293F40"/>
  </w:style>
  <w:style w:type="character" w:customStyle="1" w:styleId="c-bibliographic-informationvalue">
    <w:name w:val="c-bibliographic-information__value"/>
    <w:qFormat/>
    <w:rsid w:val="00425F14"/>
  </w:style>
  <w:style w:type="character" w:customStyle="1" w:styleId="viiyi">
    <w:name w:val="viiyi"/>
    <w:rsid w:val="00425F14"/>
  </w:style>
  <w:style w:type="character" w:customStyle="1" w:styleId="markedcontent">
    <w:name w:val="markedcontent"/>
    <w:rsid w:val="00425F14"/>
  </w:style>
  <w:style w:type="character" w:customStyle="1" w:styleId="afd">
    <w:name w:val="Без интервала Знак"/>
    <w:link w:val="afc"/>
    <w:qFormat/>
    <w:locked/>
    <w:rsid w:val="00425F14"/>
    <w:rPr>
      <w:rFonts w:ascii="Times New Roman" w:eastAsia="Times New Roman" w:hAnsi="Times New Roman" w:cs="Times New Roman"/>
      <w:sz w:val="28"/>
      <w:szCs w:val="32"/>
      <w:lang w:eastAsia="ru-RU"/>
    </w:rPr>
  </w:style>
  <w:style w:type="character" w:customStyle="1" w:styleId="fontstyle01">
    <w:name w:val="fontstyle01"/>
    <w:rsid w:val="00425F14"/>
    <w:rPr>
      <w:rFonts w:ascii="TimesNewRomanPSMT" w:hAnsi="TimesNewRomanPSMT" w:hint="default"/>
      <w:b w:val="0"/>
      <w:bCs w:val="0"/>
      <w:i w:val="0"/>
      <w:iCs w:val="0"/>
      <w:color w:val="000000"/>
      <w:sz w:val="28"/>
      <w:szCs w:val="28"/>
    </w:rPr>
  </w:style>
  <w:style w:type="numbering" w:customStyle="1" w:styleId="52">
    <w:name w:val="Нет списка5"/>
    <w:next w:val="a2"/>
    <w:uiPriority w:val="99"/>
    <w:semiHidden/>
    <w:unhideWhenUsed/>
    <w:rsid w:val="00425F14"/>
  </w:style>
  <w:style w:type="paragraph" w:styleId="2c">
    <w:name w:val="List 2"/>
    <w:basedOn w:val="a"/>
    <w:rsid w:val="00425F14"/>
    <w:pPr>
      <w:ind w:left="566" w:hanging="283"/>
    </w:pPr>
  </w:style>
  <w:style w:type="paragraph" w:customStyle="1" w:styleId="UDK">
    <w:name w:val="UDK"/>
    <w:basedOn w:val="1"/>
    <w:link w:val="UDK0"/>
    <w:qFormat/>
    <w:rsid w:val="00425F14"/>
    <w:pPr>
      <w:spacing w:line="360" w:lineRule="auto"/>
    </w:pPr>
    <w:rPr>
      <w:b w:val="0"/>
      <w:kern w:val="32"/>
      <w:sz w:val="24"/>
      <w:szCs w:val="32"/>
    </w:rPr>
  </w:style>
  <w:style w:type="paragraph" w:customStyle="1" w:styleId="1f3">
    <w:name w:val="Заголовок1"/>
    <w:basedOn w:val="1"/>
    <w:link w:val="Title"/>
    <w:qFormat/>
    <w:rsid w:val="00425F14"/>
    <w:pPr>
      <w:spacing w:line="360" w:lineRule="auto"/>
      <w:jc w:val="center"/>
    </w:pPr>
    <w:rPr>
      <w:caps/>
      <w:kern w:val="32"/>
      <w:sz w:val="24"/>
      <w:szCs w:val="24"/>
    </w:rPr>
  </w:style>
  <w:style w:type="character" w:customStyle="1" w:styleId="UDK0">
    <w:name w:val="UDK Знак"/>
    <w:link w:val="UDK"/>
    <w:rsid w:val="00425F14"/>
    <w:rPr>
      <w:rFonts w:ascii="Arial" w:eastAsia="Times New Roman" w:hAnsi="Arial" w:cs="Arial"/>
      <w:bCs/>
      <w:kern w:val="32"/>
      <w:sz w:val="24"/>
      <w:szCs w:val="32"/>
      <w:lang w:eastAsia="ru-RU"/>
    </w:rPr>
  </w:style>
  <w:style w:type="paragraph" w:customStyle="1" w:styleId="Authors">
    <w:name w:val="Authors"/>
    <w:basedOn w:val="a"/>
    <w:link w:val="Authors0"/>
    <w:qFormat/>
    <w:rsid w:val="00425F14"/>
    <w:pPr>
      <w:spacing w:after="200" w:line="360" w:lineRule="auto"/>
      <w:jc w:val="center"/>
    </w:pPr>
    <w:rPr>
      <w:color w:val="000000"/>
    </w:rPr>
  </w:style>
  <w:style w:type="character" w:customStyle="1" w:styleId="Title">
    <w:name w:val="Title Знак"/>
    <w:link w:val="1f3"/>
    <w:rsid w:val="00425F14"/>
    <w:rPr>
      <w:rFonts w:ascii="Arial" w:eastAsia="Times New Roman" w:hAnsi="Arial" w:cs="Arial"/>
      <w:b/>
      <w:bCs/>
      <w:caps/>
      <w:kern w:val="32"/>
      <w:sz w:val="24"/>
      <w:szCs w:val="24"/>
      <w:lang w:eastAsia="ru-RU"/>
    </w:rPr>
  </w:style>
  <w:style w:type="paragraph" w:customStyle="1" w:styleId="Addresses">
    <w:name w:val="Addresses"/>
    <w:basedOn w:val="a"/>
    <w:link w:val="Addresses0"/>
    <w:qFormat/>
    <w:rsid w:val="00425F14"/>
    <w:pPr>
      <w:spacing w:line="360" w:lineRule="auto"/>
      <w:jc w:val="center"/>
    </w:pPr>
    <w:rPr>
      <w:i/>
      <w:color w:val="000000"/>
    </w:rPr>
  </w:style>
  <w:style w:type="character" w:customStyle="1" w:styleId="Authors0">
    <w:name w:val="Authors Знак"/>
    <w:link w:val="Authors"/>
    <w:rsid w:val="00425F14"/>
    <w:rPr>
      <w:rFonts w:ascii="Times New Roman" w:eastAsia="Times New Roman" w:hAnsi="Times New Roman" w:cs="Times New Roman"/>
      <w:color w:val="000000"/>
      <w:sz w:val="24"/>
      <w:szCs w:val="24"/>
      <w:lang w:eastAsia="ru-RU"/>
    </w:rPr>
  </w:style>
  <w:style w:type="paragraph" w:customStyle="1" w:styleId="Received">
    <w:name w:val="Received"/>
    <w:basedOn w:val="a"/>
    <w:link w:val="Received0"/>
    <w:qFormat/>
    <w:rsid w:val="00425F14"/>
    <w:pPr>
      <w:spacing w:after="200" w:line="360" w:lineRule="auto"/>
      <w:jc w:val="center"/>
    </w:pPr>
    <w:rPr>
      <w:color w:val="000000"/>
    </w:rPr>
  </w:style>
  <w:style w:type="character" w:customStyle="1" w:styleId="Addresses0">
    <w:name w:val="Addresses Знак"/>
    <w:link w:val="Addresses"/>
    <w:rsid w:val="00425F14"/>
    <w:rPr>
      <w:rFonts w:ascii="Times New Roman" w:eastAsia="Times New Roman" w:hAnsi="Times New Roman" w:cs="Times New Roman"/>
      <w:i/>
      <w:color w:val="000000"/>
      <w:sz w:val="24"/>
      <w:szCs w:val="24"/>
      <w:lang w:eastAsia="ru-RU"/>
    </w:rPr>
  </w:style>
  <w:style w:type="paragraph" w:customStyle="1" w:styleId="Authorfootnote">
    <w:name w:val="Author_footnote"/>
    <w:basedOn w:val="aff"/>
    <w:link w:val="Authorfootnote0"/>
    <w:qFormat/>
    <w:rsid w:val="00425F14"/>
    <w:rPr>
      <w:sz w:val="22"/>
    </w:rPr>
  </w:style>
  <w:style w:type="character" w:customStyle="1" w:styleId="Received0">
    <w:name w:val="Received Знак"/>
    <w:link w:val="Received"/>
    <w:rsid w:val="00425F14"/>
    <w:rPr>
      <w:rFonts w:ascii="Times New Roman" w:eastAsia="Times New Roman" w:hAnsi="Times New Roman" w:cs="Times New Roman"/>
      <w:color w:val="000000"/>
      <w:sz w:val="24"/>
      <w:szCs w:val="24"/>
      <w:lang w:eastAsia="ru-RU"/>
    </w:rPr>
  </w:style>
  <w:style w:type="paragraph" w:customStyle="1" w:styleId="Abbreviations">
    <w:name w:val="Abbreviations"/>
    <w:basedOn w:val="a"/>
    <w:link w:val="Abbreviations0"/>
    <w:qFormat/>
    <w:rsid w:val="00425F14"/>
    <w:rPr>
      <w:color w:val="000000"/>
    </w:rPr>
  </w:style>
  <w:style w:type="character" w:customStyle="1" w:styleId="Authorfootnote0">
    <w:name w:val="Author_footnote Знак"/>
    <w:link w:val="Authorfootnote"/>
    <w:rsid w:val="00425F14"/>
    <w:rPr>
      <w:rFonts w:ascii="Times New Roman" w:eastAsia="Times New Roman" w:hAnsi="Times New Roman" w:cs="Times New Roman"/>
      <w:szCs w:val="20"/>
      <w:lang w:eastAsia="ru-RU"/>
    </w:rPr>
  </w:style>
  <w:style w:type="paragraph" w:customStyle="1" w:styleId="Abstract">
    <w:name w:val="Abstract"/>
    <w:basedOn w:val="a"/>
    <w:link w:val="Abstract0"/>
    <w:qFormat/>
    <w:rsid w:val="00425F14"/>
    <w:pPr>
      <w:suppressLineNumbers/>
      <w:suppressAutoHyphens/>
      <w:spacing w:after="200" w:line="360" w:lineRule="auto"/>
    </w:pPr>
    <w:rPr>
      <w:color w:val="000000"/>
    </w:rPr>
  </w:style>
  <w:style w:type="character" w:customStyle="1" w:styleId="Abbreviations0">
    <w:name w:val="Abbreviations Знак"/>
    <w:link w:val="Abbreviations"/>
    <w:rsid w:val="00425F14"/>
    <w:rPr>
      <w:rFonts w:ascii="Times New Roman" w:eastAsia="Times New Roman" w:hAnsi="Times New Roman" w:cs="Times New Roman"/>
      <w:color w:val="000000"/>
      <w:sz w:val="24"/>
      <w:szCs w:val="24"/>
      <w:lang w:eastAsia="ru-RU"/>
    </w:rPr>
  </w:style>
  <w:style w:type="character" w:customStyle="1" w:styleId="Abstract0">
    <w:name w:val="Abstract Знак"/>
    <w:link w:val="Abstract"/>
    <w:rsid w:val="00425F14"/>
    <w:rPr>
      <w:rFonts w:ascii="Times New Roman" w:eastAsia="Times New Roman" w:hAnsi="Times New Roman" w:cs="Times New Roman"/>
      <w:color w:val="000000"/>
      <w:sz w:val="24"/>
      <w:szCs w:val="24"/>
      <w:lang w:eastAsia="ru-RU"/>
    </w:rPr>
  </w:style>
  <w:style w:type="paragraph" w:customStyle="1" w:styleId="Acknowledgements">
    <w:name w:val="Acknowledgements"/>
    <w:basedOn w:val="Maintext"/>
    <w:link w:val="Acknowledgements0"/>
    <w:qFormat/>
    <w:rsid w:val="00425F14"/>
  </w:style>
  <w:style w:type="character" w:customStyle="1" w:styleId="Acknowledgements0">
    <w:name w:val="Acknowledgements Знак"/>
    <w:link w:val="Acknowledgements"/>
    <w:rsid w:val="00425F14"/>
    <w:rPr>
      <w:rFonts w:ascii="Times New Roman" w:eastAsia="Times New Roman" w:hAnsi="Times New Roman" w:cs="Times New Roman"/>
      <w:color w:val="000000"/>
      <w:sz w:val="24"/>
      <w:szCs w:val="24"/>
      <w:lang w:eastAsia="ru-RU"/>
    </w:rPr>
  </w:style>
  <w:style w:type="paragraph" w:customStyle="1" w:styleId="Literature">
    <w:name w:val="Literature"/>
    <w:basedOn w:val="Acknowledgements"/>
    <w:rsid w:val="00425F14"/>
    <w:pPr>
      <w:jc w:val="center"/>
    </w:pPr>
  </w:style>
  <w:style w:type="paragraph" w:customStyle="1" w:styleId="References">
    <w:name w:val="References"/>
    <w:basedOn w:val="a"/>
    <w:rsid w:val="00425F14"/>
    <w:pPr>
      <w:jc w:val="center"/>
    </w:pPr>
  </w:style>
  <w:style w:type="paragraph" w:customStyle="1" w:styleId="Eksperimentaljnajachastj">
    <w:name w:val="Eksperimentaljnaja chastj"/>
    <w:uiPriority w:val="99"/>
    <w:rsid w:val="00425F14"/>
    <w:pPr>
      <w:spacing w:before="300" w:after="200" w:line="240" w:lineRule="auto"/>
      <w:jc w:val="center"/>
    </w:pPr>
    <w:rPr>
      <w:rFonts w:ascii="Times New Roman Bold" w:eastAsia="Times New Roman" w:hAnsi="Times New Roman Bold" w:cs="Times New Roman"/>
      <w:b/>
      <w:kern w:val="28"/>
      <w:sz w:val="20"/>
      <w:szCs w:val="20"/>
    </w:rPr>
  </w:style>
  <w:style w:type="character" w:customStyle="1" w:styleId="hithilite">
    <w:name w:val="hithilite"/>
    <w:rsid w:val="00425F14"/>
  </w:style>
  <w:style w:type="character" w:customStyle="1" w:styleId="y2iqfc">
    <w:name w:val="y2iqfc"/>
    <w:qFormat/>
    <w:rsid w:val="00425F14"/>
  </w:style>
  <w:style w:type="character" w:customStyle="1" w:styleId="2d">
    <w:name w:val="Основной текст (2)_"/>
    <w:basedOn w:val="a0"/>
    <w:link w:val="2e"/>
    <w:locked/>
    <w:rsid w:val="0034108F"/>
    <w:rPr>
      <w:rFonts w:ascii="Times New Roman" w:eastAsia="Times New Roman" w:hAnsi="Times New Roman" w:cs="Times New Roman"/>
      <w:sz w:val="19"/>
      <w:szCs w:val="19"/>
      <w:shd w:val="clear" w:color="auto" w:fill="FFFFFF"/>
    </w:rPr>
  </w:style>
  <w:style w:type="paragraph" w:customStyle="1" w:styleId="2e">
    <w:name w:val="Основной текст (2)"/>
    <w:basedOn w:val="a"/>
    <w:link w:val="2d"/>
    <w:rsid w:val="0034108F"/>
    <w:pPr>
      <w:widowControl w:val="0"/>
      <w:shd w:val="clear" w:color="auto" w:fill="FFFFFF"/>
      <w:spacing w:before="840" w:line="0" w:lineRule="atLeast"/>
      <w:ind w:hanging="320"/>
      <w:jc w:val="center"/>
    </w:pPr>
    <w:rPr>
      <w:sz w:val="19"/>
      <w:szCs w:val="19"/>
      <w:lang w:eastAsia="en-US"/>
    </w:rPr>
  </w:style>
  <w:style w:type="character" w:customStyle="1" w:styleId="rynqvb">
    <w:name w:val="rynqvb"/>
    <w:basedOn w:val="a0"/>
    <w:rsid w:val="00186325"/>
  </w:style>
  <w:style w:type="paragraph" w:customStyle="1" w:styleId="Standard">
    <w:name w:val="Standard"/>
    <w:qFormat/>
    <w:rsid w:val="00004945"/>
    <w:pPr>
      <w:suppressAutoHyphens/>
      <w:spacing w:after="0" w:line="240" w:lineRule="auto"/>
    </w:pPr>
    <w:rPr>
      <w:rFonts w:ascii="Liberation Serif" w:eastAsia="Noto Serif CJK SC" w:hAnsi="Liberation Serif" w:cs="Lohit Devanagari"/>
      <w:kern w:val="2"/>
      <w:sz w:val="24"/>
      <w:szCs w:val="24"/>
      <w:lang w:eastAsia="zh-CN" w:bidi="hi-IN"/>
    </w:rPr>
  </w:style>
  <w:style w:type="paragraph" w:customStyle="1" w:styleId="afff8">
    <w:name w:val="Текст в заданном формате"/>
    <w:basedOn w:val="a"/>
    <w:qFormat/>
    <w:rsid w:val="000F5E8C"/>
    <w:pPr>
      <w:suppressAutoHyphens/>
    </w:pPr>
    <w:rPr>
      <w:rFonts w:ascii="Liberation Mono" w:eastAsia="Liberation Mono" w:hAnsi="Liberation Mono" w:cs="Liberation Mono"/>
      <w:sz w:val="20"/>
      <w:szCs w:val="20"/>
    </w:rPr>
  </w:style>
  <w:style w:type="character" w:customStyle="1" w:styleId="hgkelc">
    <w:name w:val="hgkelc"/>
    <w:basedOn w:val="a0"/>
    <w:qFormat/>
    <w:rsid w:val="00426B9C"/>
  </w:style>
  <w:style w:type="character" w:customStyle="1" w:styleId="list-group-item">
    <w:name w:val="list-group-item"/>
    <w:basedOn w:val="a0"/>
    <w:rsid w:val="00E31B77"/>
  </w:style>
  <w:style w:type="character" w:customStyle="1" w:styleId="anchortext">
    <w:name w:val="anchortext"/>
    <w:basedOn w:val="a0"/>
    <w:rsid w:val="00E31B77"/>
  </w:style>
  <w:style w:type="character" w:customStyle="1" w:styleId="ezkurwreuab5ozgtqnkl">
    <w:name w:val="ezkurwreuab5ozgtqnkl"/>
    <w:basedOn w:val="a0"/>
    <w:qFormat/>
    <w:rsid w:val="00B6494F"/>
  </w:style>
  <w:style w:type="paragraph" w:customStyle="1" w:styleId="caption1">
    <w:name w:val="caption1"/>
    <w:basedOn w:val="a"/>
    <w:next w:val="a"/>
    <w:qFormat/>
    <w:rsid w:val="006D08A9"/>
    <w:pPr>
      <w:suppressAutoHyphens/>
      <w:spacing w:after="200"/>
    </w:pPr>
    <w:rPr>
      <w:i/>
      <w:iCs/>
      <w:color w:val="44546A" w:themeColor="text2"/>
      <w:sz w:val="18"/>
      <w:szCs w:val="18"/>
    </w:rPr>
  </w:style>
  <w:style w:type="paragraph" w:customStyle="1" w:styleId="Reference">
    <w:name w:val="Reference"/>
    <w:basedOn w:val="a"/>
    <w:qFormat/>
    <w:rsid w:val="00031D8F"/>
    <w:pPr>
      <w:numPr>
        <w:numId w:val="3"/>
      </w:numPr>
      <w:suppressAutoHyphens/>
      <w:overflowPunct w:val="0"/>
      <w:jc w:val="both"/>
    </w:pPr>
    <w:rPr>
      <w:sz w:val="20"/>
      <w:szCs w:val="20"/>
      <w:lang w:val="en-US" w:eastAsia="en-US"/>
    </w:rPr>
  </w:style>
  <w:style w:type="paragraph" w:customStyle="1" w:styleId="normal2">
    <w:name w:val="normal2"/>
    <w:qFormat/>
    <w:rsid w:val="009D7F37"/>
    <w:pPr>
      <w:suppressAutoHyphens/>
      <w:spacing w:after="0" w:line="276" w:lineRule="auto"/>
    </w:pPr>
    <w:rPr>
      <w:rFonts w:ascii="Calibri" w:eastAsia="Calibri" w:hAnsi="Calibri" w:cs="Tahoma"/>
    </w:rPr>
  </w:style>
  <w:style w:type="paragraph" w:customStyle="1" w:styleId="MTDisplayEquation">
    <w:name w:val="MTDisplayEquation"/>
    <w:basedOn w:val="a"/>
    <w:next w:val="a"/>
    <w:qFormat/>
    <w:rsid w:val="00AC6BC0"/>
    <w:pPr>
      <w:tabs>
        <w:tab w:val="center" w:pos="4680"/>
        <w:tab w:val="right" w:pos="9360"/>
      </w:tabs>
      <w:suppressAutoHyphens/>
      <w:spacing w:after="200" w:line="276" w:lineRule="auto"/>
    </w:pPr>
    <w:rPr>
      <w:rFonts w:ascii="Calibri" w:eastAsiaTheme="minorEastAsia" w:hAnsi="Calibri" w:cstheme="minorBidi"/>
      <w:sz w:val="22"/>
      <w:szCs w:val="22"/>
    </w:rPr>
  </w:style>
  <w:style w:type="paragraph" w:customStyle="1" w:styleId="Heading2">
    <w:name w:val="Heading 2"/>
    <w:basedOn w:val="a"/>
    <w:qFormat/>
    <w:rsid w:val="00DE3649"/>
    <w:pPr>
      <w:suppressAutoHyphens/>
      <w:overflowPunct w:val="0"/>
      <w:spacing w:beforeAutospacing="1" w:afterAutospacing="1"/>
      <w:outlineLvl w:val="1"/>
    </w:pPr>
    <w:rPr>
      <w:b/>
      <w:bCs/>
      <w:sz w:val="36"/>
      <w:szCs w:val="36"/>
    </w:rPr>
  </w:style>
  <w:style w:type="paragraph" w:customStyle="1" w:styleId="Heading1">
    <w:name w:val="Heading 1"/>
    <w:basedOn w:val="a"/>
    <w:qFormat/>
    <w:rsid w:val="00097E84"/>
    <w:pPr>
      <w:suppressAutoHyphens/>
      <w:overflowPunct w:val="0"/>
      <w:spacing w:beforeAutospacing="1" w:afterAutospacing="1"/>
      <w:outlineLvl w:val="0"/>
    </w:pPr>
    <w:rPr>
      <w:b/>
      <w:bCs/>
      <w:kern w:val="2"/>
      <w:sz w:val="48"/>
      <w:szCs w:val="48"/>
    </w:rPr>
  </w:style>
</w:styles>
</file>

<file path=word/webSettings.xml><?xml version="1.0" encoding="utf-8"?>
<w:webSettings xmlns:r="http://schemas.openxmlformats.org/officeDocument/2006/relationships" xmlns:w="http://schemas.openxmlformats.org/wordprocessingml/2006/main">
  <w:divs>
    <w:div w:id="196739555">
      <w:bodyDiv w:val="1"/>
      <w:marLeft w:val="0"/>
      <w:marRight w:val="0"/>
      <w:marTop w:val="0"/>
      <w:marBottom w:val="0"/>
      <w:divBdr>
        <w:top w:val="none" w:sz="0" w:space="0" w:color="auto"/>
        <w:left w:val="none" w:sz="0" w:space="0" w:color="auto"/>
        <w:bottom w:val="none" w:sz="0" w:space="0" w:color="auto"/>
        <w:right w:val="none" w:sz="0" w:space="0" w:color="auto"/>
      </w:divBdr>
    </w:div>
    <w:div w:id="296842977">
      <w:bodyDiv w:val="1"/>
      <w:marLeft w:val="0"/>
      <w:marRight w:val="0"/>
      <w:marTop w:val="0"/>
      <w:marBottom w:val="0"/>
      <w:divBdr>
        <w:top w:val="none" w:sz="0" w:space="0" w:color="auto"/>
        <w:left w:val="none" w:sz="0" w:space="0" w:color="auto"/>
        <w:bottom w:val="none" w:sz="0" w:space="0" w:color="auto"/>
        <w:right w:val="none" w:sz="0" w:space="0" w:color="auto"/>
      </w:divBdr>
    </w:div>
    <w:div w:id="308948870">
      <w:bodyDiv w:val="1"/>
      <w:marLeft w:val="0"/>
      <w:marRight w:val="0"/>
      <w:marTop w:val="0"/>
      <w:marBottom w:val="0"/>
      <w:divBdr>
        <w:top w:val="none" w:sz="0" w:space="0" w:color="auto"/>
        <w:left w:val="none" w:sz="0" w:space="0" w:color="auto"/>
        <w:bottom w:val="none" w:sz="0" w:space="0" w:color="auto"/>
        <w:right w:val="none" w:sz="0" w:space="0" w:color="auto"/>
      </w:divBdr>
    </w:div>
    <w:div w:id="359861811">
      <w:bodyDiv w:val="1"/>
      <w:marLeft w:val="0"/>
      <w:marRight w:val="0"/>
      <w:marTop w:val="0"/>
      <w:marBottom w:val="0"/>
      <w:divBdr>
        <w:top w:val="none" w:sz="0" w:space="0" w:color="auto"/>
        <w:left w:val="none" w:sz="0" w:space="0" w:color="auto"/>
        <w:bottom w:val="none" w:sz="0" w:space="0" w:color="auto"/>
        <w:right w:val="none" w:sz="0" w:space="0" w:color="auto"/>
      </w:divBdr>
    </w:div>
    <w:div w:id="704328683">
      <w:bodyDiv w:val="1"/>
      <w:marLeft w:val="0"/>
      <w:marRight w:val="0"/>
      <w:marTop w:val="0"/>
      <w:marBottom w:val="0"/>
      <w:divBdr>
        <w:top w:val="none" w:sz="0" w:space="0" w:color="auto"/>
        <w:left w:val="none" w:sz="0" w:space="0" w:color="auto"/>
        <w:bottom w:val="none" w:sz="0" w:space="0" w:color="auto"/>
        <w:right w:val="none" w:sz="0" w:space="0" w:color="auto"/>
      </w:divBdr>
    </w:div>
    <w:div w:id="818690633">
      <w:bodyDiv w:val="1"/>
      <w:marLeft w:val="0"/>
      <w:marRight w:val="0"/>
      <w:marTop w:val="0"/>
      <w:marBottom w:val="0"/>
      <w:divBdr>
        <w:top w:val="none" w:sz="0" w:space="0" w:color="auto"/>
        <w:left w:val="none" w:sz="0" w:space="0" w:color="auto"/>
        <w:bottom w:val="none" w:sz="0" w:space="0" w:color="auto"/>
        <w:right w:val="none" w:sz="0" w:space="0" w:color="auto"/>
      </w:divBdr>
    </w:div>
    <w:div w:id="941451014">
      <w:bodyDiv w:val="1"/>
      <w:marLeft w:val="0"/>
      <w:marRight w:val="0"/>
      <w:marTop w:val="0"/>
      <w:marBottom w:val="0"/>
      <w:divBdr>
        <w:top w:val="none" w:sz="0" w:space="0" w:color="auto"/>
        <w:left w:val="none" w:sz="0" w:space="0" w:color="auto"/>
        <w:bottom w:val="none" w:sz="0" w:space="0" w:color="auto"/>
        <w:right w:val="none" w:sz="0" w:space="0" w:color="auto"/>
      </w:divBdr>
    </w:div>
    <w:div w:id="950093084">
      <w:bodyDiv w:val="1"/>
      <w:marLeft w:val="0"/>
      <w:marRight w:val="0"/>
      <w:marTop w:val="0"/>
      <w:marBottom w:val="0"/>
      <w:divBdr>
        <w:top w:val="none" w:sz="0" w:space="0" w:color="auto"/>
        <w:left w:val="none" w:sz="0" w:space="0" w:color="auto"/>
        <w:bottom w:val="none" w:sz="0" w:space="0" w:color="auto"/>
        <w:right w:val="none" w:sz="0" w:space="0" w:color="auto"/>
      </w:divBdr>
    </w:div>
    <w:div w:id="987780923">
      <w:bodyDiv w:val="1"/>
      <w:marLeft w:val="0"/>
      <w:marRight w:val="0"/>
      <w:marTop w:val="0"/>
      <w:marBottom w:val="0"/>
      <w:divBdr>
        <w:top w:val="none" w:sz="0" w:space="0" w:color="auto"/>
        <w:left w:val="none" w:sz="0" w:space="0" w:color="auto"/>
        <w:bottom w:val="none" w:sz="0" w:space="0" w:color="auto"/>
        <w:right w:val="none" w:sz="0" w:space="0" w:color="auto"/>
      </w:divBdr>
    </w:div>
    <w:div w:id="1014188956">
      <w:bodyDiv w:val="1"/>
      <w:marLeft w:val="0"/>
      <w:marRight w:val="0"/>
      <w:marTop w:val="0"/>
      <w:marBottom w:val="0"/>
      <w:divBdr>
        <w:top w:val="none" w:sz="0" w:space="0" w:color="auto"/>
        <w:left w:val="none" w:sz="0" w:space="0" w:color="auto"/>
        <w:bottom w:val="none" w:sz="0" w:space="0" w:color="auto"/>
        <w:right w:val="none" w:sz="0" w:space="0" w:color="auto"/>
      </w:divBdr>
    </w:div>
    <w:div w:id="1131560091">
      <w:bodyDiv w:val="1"/>
      <w:marLeft w:val="0"/>
      <w:marRight w:val="0"/>
      <w:marTop w:val="0"/>
      <w:marBottom w:val="0"/>
      <w:divBdr>
        <w:top w:val="none" w:sz="0" w:space="0" w:color="auto"/>
        <w:left w:val="none" w:sz="0" w:space="0" w:color="auto"/>
        <w:bottom w:val="none" w:sz="0" w:space="0" w:color="auto"/>
        <w:right w:val="none" w:sz="0" w:space="0" w:color="auto"/>
      </w:divBdr>
    </w:div>
    <w:div w:id="1207990161">
      <w:bodyDiv w:val="1"/>
      <w:marLeft w:val="0"/>
      <w:marRight w:val="0"/>
      <w:marTop w:val="0"/>
      <w:marBottom w:val="0"/>
      <w:divBdr>
        <w:top w:val="none" w:sz="0" w:space="0" w:color="auto"/>
        <w:left w:val="none" w:sz="0" w:space="0" w:color="auto"/>
        <w:bottom w:val="none" w:sz="0" w:space="0" w:color="auto"/>
        <w:right w:val="none" w:sz="0" w:space="0" w:color="auto"/>
      </w:divBdr>
    </w:div>
    <w:div w:id="1292437956">
      <w:bodyDiv w:val="1"/>
      <w:marLeft w:val="0"/>
      <w:marRight w:val="0"/>
      <w:marTop w:val="0"/>
      <w:marBottom w:val="0"/>
      <w:divBdr>
        <w:top w:val="none" w:sz="0" w:space="0" w:color="auto"/>
        <w:left w:val="none" w:sz="0" w:space="0" w:color="auto"/>
        <w:bottom w:val="none" w:sz="0" w:space="0" w:color="auto"/>
        <w:right w:val="none" w:sz="0" w:space="0" w:color="auto"/>
      </w:divBdr>
    </w:div>
    <w:div w:id="1313371694">
      <w:bodyDiv w:val="1"/>
      <w:marLeft w:val="0"/>
      <w:marRight w:val="0"/>
      <w:marTop w:val="0"/>
      <w:marBottom w:val="0"/>
      <w:divBdr>
        <w:top w:val="none" w:sz="0" w:space="0" w:color="auto"/>
        <w:left w:val="none" w:sz="0" w:space="0" w:color="auto"/>
        <w:bottom w:val="none" w:sz="0" w:space="0" w:color="auto"/>
        <w:right w:val="none" w:sz="0" w:space="0" w:color="auto"/>
      </w:divBdr>
    </w:div>
    <w:div w:id="1423837126">
      <w:bodyDiv w:val="1"/>
      <w:marLeft w:val="0"/>
      <w:marRight w:val="0"/>
      <w:marTop w:val="0"/>
      <w:marBottom w:val="0"/>
      <w:divBdr>
        <w:top w:val="none" w:sz="0" w:space="0" w:color="auto"/>
        <w:left w:val="none" w:sz="0" w:space="0" w:color="auto"/>
        <w:bottom w:val="none" w:sz="0" w:space="0" w:color="auto"/>
        <w:right w:val="none" w:sz="0" w:space="0" w:color="auto"/>
      </w:divBdr>
    </w:div>
    <w:div w:id="1701006860">
      <w:bodyDiv w:val="1"/>
      <w:marLeft w:val="0"/>
      <w:marRight w:val="0"/>
      <w:marTop w:val="0"/>
      <w:marBottom w:val="0"/>
      <w:divBdr>
        <w:top w:val="none" w:sz="0" w:space="0" w:color="auto"/>
        <w:left w:val="none" w:sz="0" w:space="0" w:color="auto"/>
        <w:bottom w:val="none" w:sz="0" w:space="0" w:color="auto"/>
        <w:right w:val="none" w:sz="0" w:space="0" w:color="auto"/>
      </w:divBdr>
    </w:div>
    <w:div w:id="1725791908">
      <w:bodyDiv w:val="1"/>
      <w:marLeft w:val="0"/>
      <w:marRight w:val="0"/>
      <w:marTop w:val="0"/>
      <w:marBottom w:val="0"/>
      <w:divBdr>
        <w:top w:val="none" w:sz="0" w:space="0" w:color="auto"/>
        <w:left w:val="none" w:sz="0" w:space="0" w:color="auto"/>
        <w:bottom w:val="none" w:sz="0" w:space="0" w:color="auto"/>
        <w:right w:val="none" w:sz="0" w:space="0" w:color="auto"/>
      </w:divBdr>
    </w:div>
    <w:div w:id="1841652695">
      <w:bodyDiv w:val="1"/>
      <w:marLeft w:val="0"/>
      <w:marRight w:val="0"/>
      <w:marTop w:val="0"/>
      <w:marBottom w:val="0"/>
      <w:divBdr>
        <w:top w:val="none" w:sz="0" w:space="0" w:color="auto"/>
        <w:left w:val="none" w:sz="0" w:space="0" w:color="auto"/>
        <w:bottom w:val="none" w:sz="0" w:space="0" w:color="auto"/>
        <w:right w:val="none" w:sz="0" w:space="0" w:color="auto"/>
      </w:divBdr>
    </w:div>
    <w:div w:id="1964114993">
      <w:bodyDiv w:val="1"/>
      <w:marLeft w:val="0"/>
      <w:marRight w:val="0"/>
      <w:marTop w:val="0"/>
      <w:marBottom w:val="0"/>
      <w:divBdr>
        <w:top w:val="none" w:sz="0" w:space="0" w:color="auto"/>
        <w:left w:val="none" w:sz="0" w:space="0" w:color="auto"/>
        <w:bottom w:val="none" w:sz="0" w:space="0" w:color="auto"/>
        <w:right w:val="none" w:sz="0" w:space="0" w:color="auto"/>
      </w:divBdr>
    </w:div>
    <w:div w:id="1968202089">
      <w:bodyDiv w:val="1"/>
      <w:marLeft w:val="0"/>
      <w:marRight w:val="0"/>
      <w:marTop w:val="0"/>
      <w:marBottom w:val="0"/>
      <w:divBdr>
        <w:top w:val="none" w:sz="0" w:space="0" w:color="auto"/>
        <w:left w:val="none" w:sz="0" w:space="0" w:color="auto"/>
        <w:bottom w:val="none" w:sz="0" w:space="0" w:color="auto"/>
        <w:right w:val="none" w:sz="0" w:space="0" w:color="auto"/>
      </w:divBdr>
    </w:div>
    <w:div w:id="2020543296">
      <w:bodyDiv w:val="1"/>
      <w:marLeft w:val="0"/>
      <w:marRight w:val="0"/>
      <w:marTop w:val="0"/>
      <w:marBottom w:val="0"/>
      <w:divBdr>
        <w:top w:val="none" w:sz="0" w:space="0" w:color="auto"/>
        <w:left w:val="none" w:sz="0" w:space="0" w:color="auto"/>
        <w:bottom w:val="none" w:sz="0" w:space="0" w:color="auto"/>
        <w:right w:val="none" w:sz="0" w:space="0" w:color="auto"/>
      </w:divBdr>
    </w:div>
    <w:div w:id="20542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esun@urfu.ru" TargetMode="External"/><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d.s.barakovskikh@urfu.ru" TargetMode="Externa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b.ponomarev@urfu.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mailto:ip.fesun@urfu.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v.b.ponomarev@urfu.ru" TargetMode="Externa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1F78-5560-4493-801F-FCDF7C86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3294</Words>
  <Characters>18778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2026-03-24T15:54:00Z</cp:lastPrinted>
  <dcterms:created xsi:type="dcterms:W3CDTF">2026-02-25T11:50:00Z</dcterms:created>
  <dcterms:modified xsi:type="dcterms:W3CDTF">2026-03-24T15:54:00Z</dcterms:modified>
</cp:coreProperties>
</file>